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4" w:type="dxa"/>
        <w:tblLayout w:type="fixed"/>
        <w:tblLook w:val="0000" w:firstRow="0" w:lastRow="0" w:firstColumn="0" w:lastColumn="0" w:noHBand="0" w:noVBand="0"/>
      </w:tblPr>
      <w:tblGrid>
        <w:gridCol w:w="2552"/>
        <w:gridCol w:w="283"/>
        <w:gridCol w:w="284"/>
        <w:gridCol w:w="722"/>
        <w:gridCol w:w="725"/>
        <w:gridCol w:w="112"/>
        <w:gridCol w:w="425"/>
        <w:gridCol w:w="19"/>
        <w:gridCol w:w="1541"/>
        <w:gridCol w:w="1701"/>
        <w:gridCol w:w="1559"/>
        <w:gridCol w:w="1701"/>
        <w:gridCol w:w="1559"/>
        <w:gridCol w:w="1701"/>
      </w:tblGrid>
      <w:tr w:rsidR="009B13E0" w:rsidRPr="006549FD" w:rsidTr="00F96F00">
        <w:trPr>
          <w:trHeight w:val="1278"/>
        </w:trPr>
        <w:tc>
          <w:tcPr>
            <w:tcW w:w="3841" w:type="dxa"/>
            <w:gridSpan w:val="4"/>
            <w:tcMar>
              <w:top w:w="0" w:type="dxa"/>
              <w:left w:w="0" w:type="dxa"/>
              <w:bottom w:w="0" w:type="dxa"/>
              <w:right w:w="0" w:type="dxa"/>
            </w:tcMar>
            <w:vAlign w:val="center"/>
          </w:tcPr>
          <w:p w:rsidR="009B13E0" w:rsidRPr="00912173" w:rsidRDefault="009B13E0" w:rsidP="00F56E29">
            <w:pPr>
              <w:widowControl w:val="0"/>
              <w:autoSpaceDE w:val="0"/>
              <w:autoSpaceDN w:val="0"/>
              <w:adjustRightInd w:val="0"/>
              <w:spacing w:after="0" w:line="240" w:lineRule="exact"/>
              <w:rPr>
                <w:rFonts w:ascii="Times New Roman" w:hAnsi="Times New Roman" w:cs="Times New Roman"/>
                <w:sz w:val="28"/>
                <w:szCs w:val="28"/>
              </w:rPr>
            </w:pPr>
          </w:p>
        </w:tc>
        <w:tc>
          <w:tcPr>
            <w:tcW w:w="725" w:type="dxa"/>
            <w:tcMar>
              <w:top w:w="0" w:type="dxa"/>
              <w:left w:w="0" w:type="dxa"/>
              <w:bottom w:w="0" w:type="dxa"/>
              <w:right w:w="0" w:type="dxa"/>
            </w:tcMar>
            <w:vAlign w:val="center"/>
          </w:tcPr>
          <w:p w:rsidR="009B13E0" w:rsidRPr="00912173" w:rsidRDefault="009B13E0" w:rsidP="00F56E29">
            <w:pPr>
              <w:widowControl w:val="0"/>
              <w:autoSpaceDE w:val="0"/>
              <w:autoSpaceDN w:val="0"/>
              <w:adjustRightInd w:val="0"/>
              <w:spacing w:after="0" w:line="240" w:lineRule="exact"/>
              <w:rPr>
                <w:rFonts w:ascii="Times New Roman" w:hAnsi="Times New Roman" w:cs="Times New Roman"/>
                <w:sz w:val="28"/>
                <w:szCs w:val="28"/>
              </w:rPr>
            </w:pPr>
          </w:p>
        </w:tc>
        <w:tc>
          <w:tcPr>
            <w:tcW w:w="556" w:type="dxa"/>
            <w:gridSpan w:val="3"/>
            <w:tcMar>
              <w:top w:w="0" w:type="dxa"/>
              <w:left w:w="0" w:type="dxa"/>
              <w:bottom w:w="0" w:type="dxa"/>
              <w:right w:w="0" w:type="dxa"/>
            </w:tcMar>
            <w:vAlign w:val="center"/>
          </w:tcPr>
          <w:p w:rsidR="009B13E0" w:rsidRPr="00912173" w:rsidRDefault="009B13E0" w:rsidP="00F56E29">
            <w:pPr>
              <w:widowControl w:val="0"/>
              <w:autoSpaceDE w:val="0"/>
              <w:autoSpaceDN w:val="0"/>
              <w:adjustRightInd w:val="0"/>
              <w:spacing w:after="0" w:line="240" w:lineRule="exact"/>
              <w:rPr>
                <w:rFonts w:ascii="Times New Roman" w:hAnsi="Times New Roman" w:cs="Times New Roman"/>
                <w:sz w:val="28"/>
                <w:szCs w:val="28"/>
              </w:rPr>
            </w:pPr>
          </w:p>
        </w:tc>
        <w:tc>
          <w:tcPr>
            <w:tcW w:w="9762" w:type="dxa"/>
            <w:gridSpan w:val="6"/>
            <w:tcMar>
              <w:top w:w="0" w:type="dxa"/>
              <w:left w:w="0" w:type="dxa"/>
              <w:bottom w:w="0" w:type="dxa"/>
              <w:right w:w="0" w:type="dxa"/>
            </w:tcMar>
          </w:tcPr>
          <w:p w:rsidR="00E66787" w:rsidRDefault="00E66787" w:rsidP="002F0B9B">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p>
          <w:p w:rsidR="009B13E0" w:rsidRPr="009E78AB" w:rsidRDefault="00962B41" w:rsidP="002F0B9B">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B13E0">
              <w:rPr>
                <w:rFonts w:ascii="Times New Roman" w:eastAsia="Times New Roman" w:hAnsi="Times New Roman" w:cs="Times New Roman"/>
                <w:color w:val="000000"/>
                <w:sz w:val="28"/>
                <w:szCs w:val="28"/>
              </w:rPr>
              <w:t>ПРИЛОЖЕНИЕ 5</w:t>
            </w:r>
          </w:p>
          <w:p w:rsidR="009B13E0" w:rsidRPr="009E78AB" w:rsidRDefault="009B13E0" w:rsidP="002F0B9B">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sidRPr="009E78AB">
              <w:rPr>
                <w:rFonts w:ascii="Times New Roman" w:eastAsia="Times New Roman" w:hAnsi="Times New Roman" w:cs="Times New Roman"/>
                <w:color w:val="000000"/>
                <w:sz w:val="28"/>
                <w:szCs w:val="28"/>
              </w:rPr>
              <w:t>к решению</w:t>
            </w:r>
          </w:p>
          <w:p w:rsidR="009B13E0" w:rsidRPr="009E78AB" w:rsidRDefault="009B13E0" w:rsidP="002F0B9B">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sidRPr="009E78AB">
              <w:rPr>
                <w:rFonts w:ascii="Times New Roman" w:eastAsia="Times New Roman" w:hAnsi="Times New Roman" w:cs="Times New Roman"/>
                <w:color w:val="000000"/>
                <w:sz w:val="28"/>
                <w:szCs w:val="28"/>
              </w:rPr>
              <w:t>Комсомольской-на-Амуре</w:t>
            </w:r>
          </w:p>
          <w:p w:rsidR="009B13E0" w:rsidRPr="009E78AB" w:rsidRDefault="009B13E0" w:rsidP="002F0B9B">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sidRPr="009E78AB">
              <w:rPr>
                <w:rFonts w:ascii="Times New Roman" w:eastAsia="Times New Roman" w:hAnsi="Times New Roman" w:cs="Times New Roman"/>
                <w:color w:val="000000"/>
                <w:sz w:val="28"/>
                <w:szCs w:val="28"/>
              </w:rPr>
              <w:t>городской Думы</w:t>
            </w:r>
          </w:p>
          <w:p w:rsidR="009B13E0" w:rsidRDefault="009B13E0" w:rsidP="002F0B9B">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sidRPr="009E78AB">
              <w:rPr>
                <w:rFonts w:ascii="Times New Roman" w:eastAsia="Times New Roman" w:hAnsi="Times New Roman" w:cs="Times New Roman"/>
                <w:color w:val="000000"/>
                <w:sz w:val="28"/>
                <w:szCs w:val="28"/>
              </w:rPr>
              <w:t>от</w:t>
            </w:r>
            <w:r w:rsidRPr="003B5A96">
              <w:rPr>
                <w:rFonts w:ascii="Times New Roman" w:eastAsia="Times New Roman" w:hAnsi="Times New Roman" w:cs="Times New Roman"/>
                <w:color w:val="000000"/>
                <w:sz w:val="28"/>
                <w:szCs w:val="28"/>
                <w:u w:val="single"/>
              </w:rPr>
              <w:t>_____</w:t>
            </w:r>
            <w:r w:rsidRPr="009E78AB">
              <w:rPr>
                <w:rFonts w:ascii="Times New Roman" w:eastAsia="Times New Roman" w:hAnsi="Times New Roman" w:cs="Times New Roman"/>
                <w:sz w:val="28"/>
                <w:szCs w:val="28"/>
              </w:rPr>
              <w:t>№</w:t>
            </w:r>
            <w:r w:rsidRPr="003B5A96">
              <w:rPr>
                <w:rFonts w:ascii="Times New Roman" w:eastAsia="Times New Roman" w:hAnsi="Times New Roman" w:cs="Times New Roman"/>
                <w:sz w:val="28"/>
                <w:szCs w:val="28"/>
                <w:u w:val="single"/>
              </w:rPr>
              <w:t>__</w:t>
            </w:r>
            <w:r>
              <w:rPr>
                <w:rFonts w:ascii="Times New Roman" w:eastAsia="Times New Roman" w:hAnsi="Times New Roman" w:cs="Times New Roman"/>
                <w:sz w:val="28"/>
                <w:szCs w:val="28"/>
                <w:u w:val="single"/>
              </w:rPr>
              <w:t>_</w:t>
            </w:r>
          </w:p>
          <w:p w:rsidR="009B13E0" w:rsidRPr="00912173" w:rsidRDefault="009B13E0" w:rsidP="002A0D1B">
            <w:pPr>
              <w:widowControl w:val="0"/>
              <w:autoSpaceDE w:val="0"/>
              <w:autoSpaceDN w:val="0"/>
              <w:adjustRightInd w:val="0"/>
              <w:spacing w:after="0" w:line="240" w:lineRule="exact"/>
              <w:jc w:val="center"/>
              <w:rPr>
                <w:rFonts w:ascii="Times New Roman" w:hAnsi="Times New Roman" w:cs="Times New Roman"/>
                <w:sz w:val="28"/>
                <w:szCs w:val="28"/>
              </w:rPr>
            </w:pPr>
          </w:p>
          <w:p w:rsidR="009B13E0" w:rsidRDefault="009B13E0" w:rsidP="00B85697">
            <w:pPr>
              <w:widowControl w:val="0"/>
              <w:autoSpaceDE w:val="0"/>
              <w:autoSpaceDN w:val="0"/>
              <w:adjustRightInd w:val="0"/>
              <w:spacing w:after="0" w:line="240" w:lineRule="exact"/>
              <w:jc w:val="center"/>
              <w:rPr>
                <w:rFonts w:ascii="Times New Roman" w:hAnsi="Times New Roman" w:cs="Times New Roman"/>
                <w:sz w:val="28"/>
                <w:szCs w:val="28"/>
              </w:rPr>
            </w:pPr>
          </w:p>
          <w:p w:rsidR="009B13E0" w:rsidRDefault="009B13E0" w:rsidP="00B85697">
            <w:pPr>
              <w:widowControl w:val="0"/>
              <w:autoSpaceDE w:val="0"/>
              <w:autoSpaceDN w:val="0"/>
              <w:adjustRightInd w:val="0"/>
              <w:spacing w:after="0" w:line="240" w:lineRule="exact"/>
              <w:jc w:val="center"/>
              <w:rPr>
                <w:rFonts w:ascii="Times New Roman" w:hAnsi="Times New Roman" w:cs="Times New Roman"/>
                <w:sz w:val="28"/>
                <w:szCs w:val="28"/>
              </w:rPr>
            </w:pPr>
          </w:p>
          <w:p w:rsidR="009B13E0" w:rsidRPr="00912173" w:rsidRDefault="009B13E0" w:rsidP="00B85697">
            <w:pPr>
              <w:widowControl w:val="0"/>
              <w:autoSpaceDE w:val="0"/>
              <w:autoSpaceDN w:val="0"/>
              <w:adjustRightInd w:val="0"/>
              <w:spacing w:after="0" w:line="240" w:lineRule="exact"/>
              <w:jc w:val="center"/>
              <w:rPr>
                <w:rFonts w:ascii="Times New Roman" w:hAnsi="Times New Roman" w:cs="Times New Roman"/>
                <w:sz w:val="28"/>
                <w:szCs w:val="28"/>
              </w:rPr>
            </w:pPr>
          </w:p>
        </w:tc>
      </w:tr>
      <w:tr w:rsidR="009B13E0" w:rsidRPr="006549FD" w:rsidTr="00F96F00">
        <w:trPr>
          <w:trHeight w:val="1303"/>
        </w:trPr>
        <w:tc>
          <w:tcPr>
            <w:tcW w:w="14884" w:type="dxa"/>
            <w:gridSpan w:val="14"/>
            <w:tcMar>
              <w:top w:w="0" w:type="dxa"/>
              <w:left w:w="0" w:type="dxa"/>
              <w:bottom w:w="0" w:type="dxa"/>
              <w:right w:w="0" w:type="dxa"/>
            </w:tcMar>
            <w:vAlign w:val="center"/>
          </w:tcPr>
          <w:p w:rsidR="00F96F00" w:rsidRPr="00912173" w:rsidRDefault="00F96F00" w:rsidP="00F96F00">
            <w:pPr>
              <w:widowControl w:val="0"/>
              <w:autoSpaceDE w:val="0"/>
              <w:autoSpaceDN w:val="0"/>
              <w:adjustRightInd w:val="0"/>
              <w:spacing w:after="0" w:line="240" w:lineRule="auto"/>
              <w:jc w:val="center"/>
              <w:rPr>
                <w:rFonts w:ascii="Times New Roman" w:hAnsi="Times New Roman" w:cs="Times New Roman"/>
                <w:b/>
                <w:bCs/>
                <w:color w:val="000000"/>
                <w:sz w:val="28"/>
                <w:szCs w:val="28"/>
              </w:rPr>
            </w:pPr>
            <w:r w:rsidRPr="00912173">
              <w:rPr>
                <w:rFonts w:ascii="Times New Roman" w:hAnsi="Times New Roman" w:cs="Times New Roman"/>
                <w:b/>
                <w:bCs/>
                <w:color w:val="000000"/>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w:t>
            </w:r>
            <w:r>
              <w:rPr>
                <w:rFonts w:ascii="Times New Roman" w:hAnsi="Times New Roman" w:cs="Times New Roman"/>
                <w:b/>
                <w:bCs/>
                <w:color w:val="000000"/>
                <w:sz w:val="28"/>
                <w:szCs w:val="28"/>
              </w:rPr>
              <w:t>бюджета города Комсомольска-на-Амуре на плановый период 2027</w:t>
            </w:r>
            <w:r w:rsidRPr="00912173">
              <w:rPr>
                <w:rFonts w:ascii="Times New Roman" w:hAnsi="Times New Roman" w:cs="Times New Roman"/>
                <w:b/>
                <w:bCs/>
                <w:color w:val="000000"/>
                <w:sz w:val="28"/>
                <w:szCs w:val="28"/>
              </w:rPr>
              <w:t xml:space="preserve"> и 202</w:t>
            </w:r>
            <w:r>
              <w:rPr>
                <w:rFonts w:ascii="Times New Roman" w:hAnsi="Times New Roman" w:cs="Times New Roman"/>
                <w:b/>
                <w:bCs/>
                <w:color w:val="000000"/>
                <w:sz w:val="28"/>
                <w:szCs w:val="28"/>
              </w:rPr>
              <w:t>8</w:t>
            </w:r>
            <w:r w:rsidRPr="00912173">
              <w:rPr>
                <w:rFonts w:ascii="Times New Roman" w:hAnsi="Times New Roman" w:cs="Times New Roman"/>
                <w:b/>
                <w:bCs/>
                <w:color w:val="000000"/>
                <w:sz w:val="28"/>
                <w:szCs w:val="28"/>
              </w:rPr>
              <w:t xml:space="preserve"> годов</w:t>
            </w:r>
          </w:p>
          <w:p w:rsidR="009B13E0" w:rsidRDefault="009B13E0" w:rsidP="00B85697">
            <w:pPr>
              <w:widowControl w:val="0"/>
              <w:autoSpaceDE w:val="0"/>
              <w:autoSpaceDN w:val="0"/>
              <w:adjustRightInd w:val="0"/>
              <w:spacing w:after="0" w:line="240" w:lineRule="exact"/>
              <w:jc w:val="center"/>
              <w:rPr>
                <w:rFonts w:ascii="Times New Roman" w:hAnsi="Times New Roman" w:cs="Times New Roman"/>
                <w:b/>
                <w:bCs/>
                <w:color w:val="000000"/>
                <w:sz w:val="28"/>
                <w:szCs w:val="28"/>
              </w:rPr>
            </w:pPr>
          </w:p>
          <w:p w:rsidR="009B13E0" w:rsidRPr="00912173" w:rsidRDefault="009B13E0" w:rsidP="00B85697">
            <w:pPr>
              <w:widowControl w:val="0"/>
              <w:autoSpaceDE w:val="0"/>
              <w:autoSpaceDN w:val="0"/>
              <w:adjustRightInd w:val="0"/>
              <w:spacing w:after="0" w:line="240" w:lineRule="exact"/>
              <w:jc w:val="center"/>
              <w:rPr>
                <w:rFonts w:ascii="Times New Roman" w:hAnsi="Times New Roman" w:cs="Times New Roman"/>
                <w:b/>
                <w:bCs/>
                <w:color w:val="000000"/>
                <w:sz w:val="28"/>
                <w:szCs w:val="28"/>
              </w:rPr>
            </w:pPr>
          </w:p>
        </w:tc>
      </w:tr>
      <w:tr w:rsidR="009B13E0" w:rsidRPr="006549FD" w:rsidTr="00F96F00">
        <w:trPr>
          <w:trHeight w:val="245"/>
        </w:trPr>
        <w:tc>
          <w:tcPr>
            <w:tcW w:w="2552" w:type="dxa"/>
            <w:tcMar>
              <w:top w:w="0" w:type="dxa"/>
              <w:left w:w="0" w:type="dxa"/>
              <w:bottom w:w="0" w:type="dxa"/>
              <w:right w:w="0" w:type="dxa"/>
            </w:tcMar>
            <w:vAlign w:val="center"/>
          </w:tcPr>
          <w:p w:rsidR="009B13E0" w:rsidRPr="006549FD" w:rsidRDefault="009B13E0" w:rsidP="00F56E29">
            <w:pPr>
              <w:widowControl w:val="0"/>
              <w:autoSpaceDE w:val="0"/>
              <w:autoSpaceDN w:val="0"/>
              <w:adjustRightInd w:val="0"/>
              <w:spacing w:after="0" w:line="240" w:lineRule="exact"/>
              <w:rPr>
                <w:rFonts w:ascii="Arial" w:hAnsi="Arial" w:cs="Arial"/>
                <w:sz w:val="24"/>
                <w:szCs w:val="24"/>
              </w:rPr>
            </w:pPr>
          </w:p>
        </w:tc>
        <w:tc>
          <w:tcPr>
            <w:tcW w:w="283" w:type="dxa"/>
            <w:tcMar>
              <w:top w:w="0" w:type="dxa"/>
              <w:left w:w="0" w:type="dxa"/>
              <w:bottom w:w="0" w:type="dxa"/>
              <w:right w:w="0" w:type="dxa"/>
            </w:tcMar>
            <w:vAlign w:val="center"/>
          </w:tcPr>
          <w:p w:rsidR="009B13E0" w:rsidRPr="006549FD" w:rsidRDefault="009B13E0" w:rsidP="00F56E29">
            <w:pPr>
              <w:widowControl w:val="0"/>
              <w:autoSpaceDE w:val="0"/>
              <w:autoSpaceDN w:val="0"/>
              <w:adjustRightInd w:val="0"/>
              <w:spacing w:after="0" w:line="240" w:lineRule="exact"/>
              <w:rPr>
                <w:rFonts w:ascii="Arial" w:hAnsi="Arial" w:cs="Arial"/>
                <w:sz w:val="24"/>
                <w:szCs w:val="24"/>
              </w:rPr>
            </w:pPr>
          </w:p>
        </w:tc>
        <w:tc>
          <w:tcPr>
            <w:tcW w:w="284" w:type="dxa"/>
            <w:tcMar>
              <w:top w:w="0" w:type="dxa"/>
              <w:left w:w="0" w:type="dxa"/>
              <w:bottom w:w="0" w:type="dxa"/>
              <w:right w:w="0" w:type="dxa"/>
            </w:tcMar>
            <w:vAlign w:val="center"/>
          </w:tcPr>
          <w:p w:rsidR="009B13E0" w:rsidRPr="006549FD" w:rsidRDefault="009B13E0" w:rsidP="00F56E29">
            <w:pPr>
              <w:widowControl w:val="0"/>
              <w:autoSpaceDE w:val="0"/>
              <w:autoSpaceDN w:val="0"/>
              <w:adjustRightInd w:val="0"/>
              <w:spacing w:after="0" w:line="240" w:lineRule="exact"/>
              <w:rPr>
                <w:rFonts w:ascii="Arial" w:hAnsi="Arial" w:cs="Arial"/>
                <w:sz w:val="24"/>
                <w:szCs w:val="24"/>
              </w:rPr>
            </w:pPr>
          </w:p>
        </w:tc>
        <w:tc>
          <w:tcPr>
            <w:tcW w:w="1559" w:type="dxa"/>
            <w:gridSpan w:val="3"/>
            <w:tcMar>
              <w:top w:w="0" w:type="dxa"/>
              <w:left w:w="0" w:type="dxa"/>
              <w:bottom w:w="0" w:type="dxa"/>
              <w:right w:w="0" w:type="dxa"/>
            </w:tcMar>
            <w:vAlign w:val="center"/>
          </w:tcPr>
          <w:p w:rsidR="009B13E0" w:rsidRPr="006549FD" w:rsidRDefault="009B13E0" w:rsidP="00F56E29">
            <w:pPr>
              <w:widowControl w:val="0"/>
              <w:autoSpaceDE w:val="0"/>
              <w:autoSpaceDN w:val="0"/>
              <w:adjustRightInd w:val="0"/>
              <w:spacing w:after="0" w:line="240" w:lineRule="exact"/>
              <w:rPr>
                <w:rFonts w:ascii="Arial" w:hAnsi="Arial" w:cs="Arial"/>
                <w:sz w:val="24"/>
                <w:szCs w:val="24"/>
              </w:rPr>
            </w:pPr>
          </w:p>
        </w:tc>
        <w:tc>
          <w:tcPr>
            <w:tcW w:w="425" w:type="dxa"/>
            <w:tcMar>
              <w:top w:w="0" w:type="dxa"/>
              <w:left w:w="0" w:type="dxa"/>
              <w:bottom w:w="0" w:type="dxa"/>
              <w:right w:w="0" w:type="dxa"/>
            </w:tcMar>
            <w:vAlign w:val="center"/>
          </w:tcPr>
          <w:p w:rsidR="009B13E0" w:rsidRPr="006549FD" w:rsidRDefault="009B13E0" w:rsidP="00F56E29">
            <w:pPr>
              <w:widowControl w:val="0"/>
              <w:autoSpaceDE w:val="0"/>
              <w:autoSpaceDN w:val="0"/>
              <w:adjustRightInd w:val="0"/>
              <w:spacing w:after="0" w:line="240" w:lineRule="exact"/>
              <w:rPr>
                <w:rFonts w:ascii="Arial" w:hAnsi="Arial" w:cs="Arial"/>
                <w:sz w:val="24"/>
                <w:szCs w:val="24"/>
              </w:rPr>
            </w:pPr>
          </w:p>
        </w:tc>
        <w:tc>
          <w:tcPr>
            <w:tcW w:w="9781" w:type="dxa"/>
            <w:gridSpan w:val="7"/>
            <w:tcMar>
              <w:top w:w="0" w:type="dxa"/>
              <w:left w:w="0" w:type="dxa"/>
              <w:bottom w:w="0" w:type="dxa"/>
              <w:right w:w="0" w:type="dxa"/>
            </w:tcMar>
            <w:vAlign w:val="center"/>
          </w:tcPr>
          <w:p w:rsidR="009B13E0" w:rsidRPr="00DE4A6C" w:rsidRDefault="009B13E0" w:rsidP="00B85697">
            <w:pPr>
              <w:widowControl w:val="0"/>
              <w:autoSpaceDE w:val="0"/>
              <w:autoSpaceDN w:val="0"/>
              <w:adjustRightInd w:val="0"/>
              <w:spacing w:after="0" w:line="240" w:lineRule="exact"/>
              <w:jc w:val="right"/>
              <w:rPr>
                <w:rFonts w:ascii="Arial" w:hAnsi="Arial" w:cs="Arial"/>
                <w:sz w:val="24"/>
                <w:szCs w:val="24"/>
              </w:rPr>
            </w:pPr>
            <w:r w:rsidRPr="00DE4A6C">
              <w:rPr>
                <w:rFonts w:ascii="Times New Roman" w:hAnsi="Times New Roman" w:cs="Times New Roman"/>
                <w:bCs/>
                <w:color w:val="000000"/>
                <w:sz w:val="24"/>
                <w:szCs w:val="24"/>
              </w:rPr>
              <w:t>рублей</w:t>
            </w:r>
          </w:p>
        </w:tc>
      </w:tr>
      <w:tr w:rsidR="00E51288" w:rsidRPr="00394FB0" w:rsidTr="00F96F00">
        <w:trPr>
          <w:trHeight w:val="419"/>
        </w:trPr>
        <w:tc>
          <w:tcPr>
            <w:tcW w:w="255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51288" w:rsidRPr="00394FB0" w:rsidRDefault="00E51288" w:rsidP="00E66787">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bCs/>
                <w:color w:val="000000"/>
                <w:sz w:val="24"/>
                <w:szCs w:val="24"/>
              </w:rPr>
              <w:t>Наименование показателя</w:t>
            </w:r>
          </w:p>
        </w:tc>
        <w:tc>
          <w:tcPr>
            <w:tcW w:w="28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E51288" w:rsidRPr="00394FB0" w:rsidRDefault="00E51288" w:rsidP="00DE7F7C">
            <w:pPr>
              <w:widowControl w:val="0"/>
              <w:autoSpaceDE w:val="0"/>
              <w:autoSpaceDN w:val="0"/>
              <w:adjustRightInd w:val="0"/>
              <w:spacing w:after="0" w:line="240" w:lineRule="exact"/>
              <w:ind w:left="113" w:right="113"/>
              <w:jc w:val="center"/>
              <w:rPr>
                <w:rFonts w:ascii="Times New Roman" w:hAnsi="Times New Roman" w:cs="Times New Roman"/>
                <w:bCs/>
                <w:color w:val="000000"/>
                <w:sz w:val="24"/>
                <w:szCs w:val="24"/>
              </w:rPr>
            </w:pPr>
            <w:r w:rsidRPr="00394FB0">
              <w:rPr>
                <w:rFonts w:ascii="Times New Roman" w:hAnsi="Times New Roman" w:cs="Times New Roman"/>
                <w:bCs/>
                <w:color w:val="000000"/>
                <w:sz w:val="24"/>
                <w:szCs w:val="24"/>
              </w:rPr>
              <w:t>РАЗДЕЛ</w:t>
            </w:r>
          </w:p>
        </w:tc>
        <w:tc>
          <w:tcPr>
            <w:tcW w:w="28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E51288" w:rsidRPr="00394FB0" w:rsidRDefault="00E51288" w:rsidP="00DE7F7C">
            <w:pPr>
              <w:widowControl w:val="0"/>
              <w:autoSpaceDE w:val="0"/>
              <w:autoSpaceDN w:val="0"/>
              <w:adjustRightInd w:val="0"/>
              <w:spacing w:after="0" w:line="240" w:lineRule="exact"/>
              <w:ind w:left="113" w:right="113"/>
              <w:jc w:val="center"/>
              <w:rPr>
                <w:rFonts w:ascii="Times New Roman" w:hAnsi="Times New Roman" w:cs="Times New Roman"/>
                <w:bCs/>
                <w:color w:val="000000"/>
                <w:sz w:val="24"/>
                <w:szCs w:val="24"/>
              </w:rPr>
            </w:pPr>
            <w:r w:rsidRPr="00394FB0">
              <w:rPr>
                <w:rFonts w:ascii="Times New Roman" w:hAnsi="Times New Roman" w:cs="Times New Roman"/>
                <w:bCs/>
                <w:color w:val="000000"/>
                <w:sz w:val="24"/>
                <w:szCs w:val="24"/>
              </w:rPr>
              <w:t>ПОДРАЗДЕЛ</w:t>
            </w:r>
          </w:p>
        </w:tc>
        <w:tc>
          <w:tcPr>
            <w:tcW w:w="1559" w:type="dxa"/>
            <w:gridSpan w:val="3"/>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51288" w:rsidRPr="00394FB0" w:rsidRDefault="00E51288" w:rsidP="00E66787">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bCs/>
                <w:color w:val="000000"/>
                <w:sz w:val="24"/>
                <w:szCs w:val="24"/>
              </w:rPr>
              <w:t>ЦСР</w:t>
            </w:r>
          </w:p>
        </w:tc>
        <w:tc>
          <w:tcPr>
            <w:tcW w:w="42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51288" w:rsidRPr="00394FB0" w:rsidRDefault="00E51288" w:rsidP="00E66787">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bCs/>
                <w:color w:val="000000"/>
                <w:sz w:val="24"/>
                <w:szCs w:val="24"/>
              </w:rPr>
              <w:t>ВР</w:t>
            </w:r>
          </w:p>
        </w:tc>
        <w:tc>
          <w:tcPr>
            <w:tcW w:w="9781" w:type="dxa"/>
            <w:gridSpan w:val="7"/>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vAlign w:val="center"/>
          </w:tcPr>
          <w:p w:rsidR="00E51288" w:rsidRPr="00394FB0" w:rsidRDefault="00E51288" w:rsidP="00E66787">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sz w:val="24"/>
                <w:szCs w:val="24"/>
              </w:rPr>
              <w:t>Сумма</w:t>
            </w:r>
          </w:p>
        </w:tc>
      </w:tr>
      <w:tr w:rsidR="00E51288" w:rsidRPr="00394FB0" w:rsidTr="00F96F00">
        <w:trPr>
          <w:trHeight w:val="411"/>
        </w:trPr>
        <w:tc>
          <w:tcPr>
            <w:tcW w:w="255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51288" w:rsidRPr="00394FB0" w:rsidRDefault="00E51288" w:rsidP="00E66787">
            <w:pPr>
              <w:widowControl w:val="0"/>
              <w:autoSpaceDE w:val="0"/>
              <w:autoSpaceDN w:val="0"/>
              <w:adjustRightInd w:val="0"/>
              <w:spacing w:after="0" w:line="240" w:lineRule="exact"/>
              <w:jc w:val="center"/>
              <w:rPr>
                <w:rFonts w:ascii="Times New Roman" w:hAnsi="Times New Roman" w:cs="Times New Roman"/>
                <w:bCs/>
                <w:color w:val="000000"/>
                <w:sz w:val="24"/>
                <w:szCs w:val="24"/>
              </w:rPr>
            </w:pPr>
          </w:p>
        </w:tc>
        <w:tc>
          <w:tcPr>
            <w:tcW w:w="28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E51288" w:rsidRPr="00394FB0" w:rsidRDefault="00E51288" w:rsidP="00DE7F7C">
            <w:pPr>
              <w:widowControl w:val="0"/>
              <w:autoSpaceDE w:val="0"/>
              <w:autoSpaceDN w:val="0"/>
              <w:adjustRightInd w:val="0"/>
              <w:spacing w:after="0" w:line="240" w:lineRule="exact"/>
              <w:ind w:left="113" w:right="113"/>
              <w:jc w:val="center"/>
              <w:rPr>
                <w:rFonts w:ascii="Times New Roman" w:hAnsi="Times New Roman" w:cs="Times New Roman"/>
                <w:bCs/>
                <w:color w:val="000000"/>
                <w:sz w:val="24"/>
                <w:szCs w:val="24"/>
              </w:rPr>
            </w:pPr>
          </w:p>
        </w:tc>
        <w:tc>
          <w:tcPr>
            <w:tcW w:w="28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E51288" w:rsidRPr="00394FB0" w:rsidRDefault="00E51288" w:rsidP="00DE7F7C">
            <w:pPr>
              <w:widowControl w:val="0"/>
              <w:autoSpaceDE w:val="0"/>
              <w:autoSpaceDN w:val="0"/>
              <w:adjustRightInd w:val="0"/>
              <w:spacing w:after="0" w:line="240" w:lineRule="exact"/>
              <w:ind w:left="113" w:right="113"/>
              <w:jc w:val="center"/>
              <w:rPr>
                <w:rFonts w:ascii="Times New Roman" w:hAnsi="Times New Roman" w:cs="Times New Roman"/>
                <w:bCs/>
                <w:color w:val="000000"/>
                <w:sz w:val="24"/>
                <w:szCs w:val="24"/>
              </w:rPr>
            </w:pPr>
          </w:p>
        </w:tc>
        <w:tc>
          <w:tcPr>
            <w:tcW w:w="1559" w:type="dxa"/>
            <w:gridSpan w:val="3"/>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51288" w:rsidRPr="00394FB0" w:rsidRDefault="00E51288" w:rsidP="00E66787">
            <w:pPr>
              <w:widowControl w:val="0"/>
              <w:autoSpaceDE w:val="0"/>
              <w:autoSpaceDN w:val="0"/>
              <w:adjustRightInd w:val="0"/>
              <w:spacing w:after="0" w:line="240" w:lineRule="exact"/>
              <w:jc w:val="center"/>
              <w:rPr>
                <w:rFonts w:ascii="Times New Roman" w:hAnsi="Times New Roman" w:cs="Times New Roman"/>
                <w:bCs/>
                <w:color w:val="000000"/>
                <w:sz w:val="24"/>
                <w:szCs w:val="24"/>
              </w:rPr>
            </w:pPr>
          </w:p>
        </w:tc>
        <w:tc>
          <w:tcPr>
            <w:tcW w:w="42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51288" w:rsidRPr="00394FB0" w:rsidRDefault="00E51288" w:rsidP="00E66787">
            <w:pPr>
              <w:widowControl w:val="0"/>
              <w:autoSpaceDE w:val="0"/>
              <w:autoSpaceDN w:val="0"/>
              <w:adjustRightInd w:val="0"/>
              <w:spacing w:after="0" w:line="240" w:lineRule="exact"/>
              <w:jc w:val="center"/>
              <w:rPr>
                <w:rFonts w:ascii="Times New Roman" w:hAnsi="Times New Roman" w:cs="Times New Roman"/>
                <w:bCs/>
                <w:color w:val="000000"/>
                <w:sz w:val="24"/>
                <w:szCs w:val="24"/>
              </w:rPr>
            </w:pPr>
          </w:p>
        </w:tc>
        <w:tc>
          <w:tcPr>
            <w:tcW w:w="4820" w:type="dxa"/>
            <w:gridSpan w:val="4"/>
            <w:tcBorders>
              <w:top w:val="single" w:sz="4" w:space="0" w:color="auto"/>
              <w:left w:val="single" w:sz="8" w:space="0" w:color="000000"/>
              <w:bottom w:val="single" w:sz="8" w:space="0" w:color="000000"/>
              <w:right w:val="single" w:sz="8" w:space="0" w:color="000000"/>
            </w:tcBorders>
            <w:tcMar>
              <w:top w:w="0" w:type="dxa"/>
              <w:left w:w="0" w:type="dxa"/>
              <w:bottom w:w="0" w:type="dxa"/>
              <w:right w:w="0" w:type="dxa"/>
            </w:tcMar>
            <w:vAlign w:val="center"/>
          </w:tcPr>
          <w:p w:rsidR="00E51288" w:rsidRPr="00394FB0" w:rsidRDefault="008548A3" w:rsidP="00E66787">
            <w:pPr>
              <w:widowControl w:val="0"/>
              <w:autoSpaceDE w:val="0"/>
              <w:autoSpaceDN w:val="0"/>
              <w:adjustRightInd w:val="0"/>
              <w:spacing w:after="0" w:line="240" w:lineRule="exact"/>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2027</w:t>
            </w:r>
            <w:r w:rsidR="00E51288" w:rsidRPr="00394FB0">
              <w:rPr>
                <w:rFonts w:ascii="Times New Roman" w:hAnsi="Times New Roman" w:cs="Times New Roman"/>
                <w:bCs/>
                <w:color w:val="000000"/>
                <w:sz w:val="24"/>
                <w:szCs w:val="24"/>
              </w:rPr>
              <w:t xml:space="preserve"> год</w:t>
            </w:r>
          </w:p>
        </w:tc>
        <w:tc>
          <w:tcPr>
            <w:tcW w:w="4961" w:type="dxa"/>
            <w:gridSpan w:val="3"/>
            <w:tcBorders>
              <w:top w:val="single" w:sz="4" w:space="0" w:color="auto"/>
              <w:left w:val="single" w:sz="8" w:space="0" w:color="000000"/>
              <w:bottom w:val="single" w:sz="8" w:space="0" w:color="000000"/>
              <w:right w:val="single" w:sz="8" w:space="0" w:color="000000"/>
            </w:tcBorders>
            <w:tcMar>
              <w:top w:w="0" w:type="dxa"/>
              <w:left w:w="0" w:type="dxa"/>
              <w:bottom w:w="0" w:type="dxa"/>
              <w:right w:w="0" w:type="dxa"/>
            </w:tcMar>
            <w:vAlign w:val="center"/>
          </w:tcPr>
          <w:p w:rsidR="00E51288" w:rsidRPr="00394FB0" w:rsidRDefault="008548A3" w:rsidP="00E66787">
            <w:pPr>
              <w:widowControl w:val="0"/>
              <w:autoSpaceDE w:val="0"/>
              <w:autoSpaceDN w:val="0"/>
              <w:adjustRightInd w:val="0"/>
              <w:spacing w:after="0" w:line="240" w:lineRule="exact"/>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2028</w:t>
            </w:r>
            <w:r w:rsidR="00E51288" w:rsidRPr="00394FB0">
              <w:rPr>
                <w:rFonts w:ascii="Times New Roman" w:hAnsi="Times New Roman" w:cs="Times New Roman"/>
                <w:bCs/>
                <w:color w:val="000000"/>
                <w:sz w:val="24"/>
                <w:szCs w:val="24"/>
              </w:rPr>
              <w:t xml:space="preserve"> год</w:t>
            </w:r>
          </w:p>
        </w:tc>
      </w:tr>
      <w:tr w:rsidR="009B13E0" w:rsidRPr="00394FB0" w:rsidTr="00F96F00">
        <w:trPr>
          <w:trHeight w:val="1460"/>
        </w:trPr>
        <w:tc>
          <w:tcPr>
            <w:tcW w:w="255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9B13E0" w:rsidP="00E66787">
            <w:pPr>
              <w:widowControl w:val="0"/>
              <w:autoSpaceDE w:val="0"/>
              <w:autoSpaceDN w:val="0"/>
              <w:adjustRightInd w:val="0"/>
              <w:spacing w:after="0" w:line="240" w:lineRule="exact"/>
              <w:rPr>
                <w:rFonts w:ascii="Times New Roman" w:hAnsi="Times New Roman" w:cs="Times New Roman"/>
                <w:sz w:val="24"/>
                <w:szCs w:val="24"/>
              </w:rPr>
            </w:pPr>
          </w:p>
        </w:tc>
        <w:tc>
          <w:tcPr>
            <w:tcW w:w="28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9B13E0" w:rsidP="00E66787">
            <w:pPr>
              <w:widowControl w:val="0"/>
              <w:autoSpaceDE w:val="0"/>
              <w:autoSpaceDN w:val="0"/>
              <w:adjustRightInd w:val="0"/>
              <w:spacing w:after="0" w:line="240" w:lineRule="exact"/>
              <w:rPr>
                <w:rFonts w:ascii="Times New Roman" w:hAnsi="Times New Roman" w:cs="Times New Roman"/>
                <w:sz w:val="24"/>
                <w:szCs w:val="24"/>
              </w:rPr>
            </w:pPr>
          </w:p>
        </w:tc>
        <w:tc>
          <w:tcPr>
            <w:tcW w:w="28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9B13E0" w:rsidP="00E66787">
            <w:pPr>
              <w:widowControl w:val="0"/>
              <w:autoSpaceDE w:val="0"/>
              <w:autoSpaceDN w:val="0"/>
              <w:adjustRightInd w:val="0"/>
              <w:spacing w:after="0" w:line="240" w:lineRule="exact"/>
              <w:rPr>
                <w:rFonts w:ascii="Times New Roman" w:hAnsi="Times New Roman" w:cs="Times New Roman"/>
                <w:sz w:val="24"/>
                <w:szCs w:val="24"/>
              </w:rPr>
            </w:pPr>
          </w:p>
        </w:tc>
        <w:tc>
          <w:tcPr>
            <w:tcW w:w="1559" w:type="dxa"/>
            <w:gridSpan w:val="3"/>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9B13E0" w:rsidP="00E66787">
            <w:pPr>
              <w:widowControl w:val="0"/>
              <w:autoSpaceDE w:val="0"/>
              <w:autoSpaceDN w:val="0"/>
              <w:adjustRightInd w:val="0"/>
              <w:spacing w:after="0" w:line="240" w:lineRule="exact"/>
              <w:rPr>
                <w:rFonts w:ascii="Times New Roman" w:hAnsi="Times New Roman" w:cs="Times New Roman"/>
                <w:sz w:val="24"/>
                <w:szCs w:val="24"/>
              </w:rPr>
            </w:pPr>
          </w:p>
        </w:tc>
        <w:tc>
          <w:tcPr>
            <w:tcW w:w="42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9B13E0" w:rsidP="00E66787">
            <w:pPr>
              <w:widowControl w:val="0"/>
              <w:autoSpaceDE w:val="0"/>
              <w:autoSpaceDN w:val="0"/>
              <w:adjustRightInd w:val="0"/>
              <w:spacing w:after="0" w:line="240" w:lineRule="exact"/>
              <w:rPr>
                <w:rFonts w:ascii="Times New Roman" w:hAnsi="Times New Roman" w:cs="Times New Roman"/>
                <w:sz w:val="24"/>
                <w:szCs w:val="24"/>
              </w:rPr>
            </w:pPr>
          </w:p>
        </w:tc>
        <w:tc>
          <w:tcPr>
            <w:tcW w:w="156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9B13E0" w:rsidP="00E66787">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bCs/>
                <w:color w:val="000000"/>
                <w:sz w:val="24"/>
                <w:szCs w:val="24"/>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E51288" w:rsidP="00DE7F7C">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bCs/>
                <w:color w:val="000000"/>
                <w:sz w:val="24"/>
                <w:szCs w:val="24"/>
              </w:rPr>
              <w:t>за счёт средств местного бюджета</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DE7F7C" w:rsidP="00E66787">
            <w:pPr>
              <w:widowControl w:val="0"/>
              <w:autoSpaceDE w:val="0"/>
              <w:autoSpaceDN w:val="0"/>
              <w:adjustRightInd w:val="0"/>
              <w:spacing w:after="0" w:line="240" w:lineRule="exact"/>
              <w:jc w:val="center"/>
              <w:rPr>
                <w:rFonts w:ascii="Times New Roman" w:hAnsi="Times New Roman" w:cs="Times New Roman"/>
                <w:bCs/>
                <w:color w:val="000000"/>
                <w:sz w:val="24"/>
                <w:szCs w:val="24"/>
              </w:rPr>
            </w:pPr>
            <w:r w:rsidRPr="00394FB0">
              <w:rPr>
                <w:rFonts w:ascii="Times New Roman" w:hAnsi="Times New Roman" w:cs="Times New Roman"/>
                <w:bCs/>
                <w:color w:val="000000"/>
                <w:sz w:val="24"/>
                <w:szCs w:val="24"/>
              </w:rPr>
              <w:t>за счёт с</w:t>
            </w:r>
            <w:r w:rsidR="005F0AF5" w:rsidRPr="00394FB0">
              <w:rPr>
                <w:rFonts w:ascii="Times New Roman" w:hAnsi="Times New Roman" w:cs="Times New Roman"/>
                <w:bCs/>
                <w:color w:val="000000"/>
                <w:sz w:val="24"/>
                <w:szCs w:val="24"/>
              </w:rPr>
              <w:t>убсидий, субвенций и иных</w:t>
            </w:r>
            <w:r w:rsidR="009B13E0" w:rsidRPr="00394FB0">
              <w:rPr>
                <w:rFonts w:ascii="Times New Roman" w:hAnsi="Times New Roman" w:cs="Times New Roman"/>
                <w:bCs/>
                <w:color w:val="000000"/>
                <w:sz w:val="24"/>
                <w:szCs w:val="24"/>
              </w:rPr>
              <w:t xml:space="preserve"> межбюджет-</w:t>
            </w:r>
          </w:p>
          <w:p w:rsidR="009B13E0" w:rsidRPr="00394FB0" w:rsidRDefault="005F0AF5" w:rsidP="00E66787">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bCs/>
                <w:color w:val="000000"/>
                <w:sz w:val="24"/>
                <w:szCs w:val="24"/>
              </w:rPr>
              <w:t>ных трансфертов</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9B13E0" w:rsidP="00E66787">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bCs/>
                <w:color w:val="000000"/>
                <w:sz w:val="24"/>
                <w:szCs w:val="24"/>
              </w:rPr>
              <w:t>Всего</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E51288" w:rsidP="00DE7F7C">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bCs/>
                <w:color w:val="000000"/>
                <w:sz w:val="24"/>
                <w:szCs w:val="24"/>
              </w:rPr>
              <w:t>за счёт средств местного бюджета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13E0" w:rsidRPr="00394FB0" w:rsidRDefault="00DE7F7C" w:rsidP="00E66787">
            <w:pPr>
              <w:widowControl w:val="0"/>
              <w:autoSpaceDE w:val="0"/>
              <w:autoSpaceDN w:val="0"/>
              <w:adjustRightInd w:val="0"/>
              <w:spacing w:after="0" w:line="240" w:lineRule="exact"/>
              <w:jc w:val="center"/>
              <w:rPr>
                <w:rFonts w:ascii="Times New Roman" w:hAnsi="Times New Roman" w:cs="Times New Roman"/>
                <w:bCs/>
                <w:color w:val="000000"/>
                <w:sz w:val="24"/>
                <w:szCs w:val="24"/>
              </w:rPr>
            </w:pPr>
            <w:r w:rsidRPr="00394FB0">
              <w:rPr>
                <w:rFonts w:ascii="Times New Roman" w:hAnsi="Times New Roman" w:cs="Times New Roman"/>
                <w:bCs/>
                <w:color w:val="000000"/>
                <w:sz w:val="24"/>
                <w:szCs w:val="24"/>
              </w:rPr>
              <w:t>за счёт с</w:t>
            </w:r>
            <w:r w:rsidR="005F0AF5" w:rsidRPr="00394FB0">
              <w:rPr>
                <w:rFonts w:ascii="Times New Roman" w:hAnsi="Times New Roman" w:cs="Times New Roman"/>
                <w:bCs/>
                <w:color w:val="000000"/>
                <w:sz w:val="24"/>
                <w:szCs w:val="24"/>
              </w:rPr>
              <w:t>убсидий, субвенций и иных</w:t>
            </w:r>
            <w:r w:rsidR="009B13E0" w:rsidRPr="00394FB0">
              <w:rPr>
                <w:rFonts w:ascii="Times New Roman" w:hAnsi="Times New Roman" w:cs="Times New Roman"/>
                <w:bCs/>
                <w:color w:val="000000"/>
                <w:sz w:val="24"/>
                <w:szCs w:val="24"/>
              </w:rPr>
              <w:t xml:space="preserve"> межбюджет-</w:t>
            </w:r>
          </w:p>
          <w:p w:rsidR="009B13E0" w:rsidRPr="00394FB0" w:rsidRDefault="005F0AF5" w:rsidP="00E66787">
            <w:pPr>
              <w:widowControl w:val="0"/>
              <w:autoSpaceDE w:val="0"/>
              <w:autoSpaceDN w:val="0"/>
              <w:adjustRightInd w:val="0"/>
              <w:spacing w:after="0" w:line="240" w:lineRule="exact"/>
              <w:jc w:val="center"/>
              <w:rPr>
                <w:rFonts w:ascii="Times New Roman" w:hAnsi="Times New Roman" w:cs="Times New Roman"/>
                <w:sz w:val="24"/>
                <w:szCs w:val="24"/>
              </w:rPr>
            </w:pPr>
            <w:r w:rsidRPr="00394FB0">
              <w:rPr>
                <w:rFonts w:ascii="Times New Roman" w:hAnsi="Times New Roman" w:cs="Times New Roman"/>
                <w:bCs/>
                <w:color w:val="000000"/>
                <w:sz w:val="24"/>
                <w:szCs w:val="24"/>
              </w:rPr>
              <w:t>ных трансфертов</w:t>
            </w:r>
          </w:p>
        </w:tc>
      </w:tr>
    </w:tbl>
    <w:p w:rsidR="0072733E" w:rsidRPr="00394FB0" w:rsidRDefault="0072733E" w:rsidP="005A4D17">
      <w:pPr>
        <w:spacing w:after="0" w:line="240" w:lineRule="auto"/>
        <w:rPr>
          <w:rFonts w:ascii="Times New Roman" w:hAnsi="Times New Roman" w:cs="Times New Roman"/>
          <w:sz w:val="8"/>
          <w:szCs w:val="8"/>
        </w:rPr>
      </w:pPr>
    </w:p>
    <w:tbl>
      <w:tblPr>
        <w:tblW w:w="14884" w:type="dxa"/>
        <w:tblInd w:w="10" w:type="dxa"/>
        <w:tblLayout w:type="fixed"/>
        <w:tblLook w:val="0000" w:firstRow="0" w:lastRow="0" w:firstColumn="0" w:lastColumn="0" w:noHBand="0" w:noVBand="0"/>
      </w:tblPr>
      <w:tblGrid>
        <w:gridCol w:w="2552"/>
        <w:gridCol w:w="283"/>
        <w:gridCol w:w="284"/>
        <w:gridCol w:w="1559"/>
        <w:gridCol w:w="425"/>
        <w:gridCol w:w="1560"/>
        <w:gridCol w:w="1701"/>
        <w:gridCol w:w="1559"/>
        <w:gridCol w:w="1701"/>
        <w:gridCol w:w="1559"/>
        <w:gridCol w:w="1701"/>
      </w:tblGrid>
      <w:tr w:rsidR="00D34E27" w:rsidRPr="00D34E27" w:rsidTr="00F96F00">
        <w:trPr>
          <w:trHeight w:val="242"/>
          <w:tblHeader/>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bookmarkStart w:id="0" w:name="_GoBack"/>
            <w:r w:rsidRPr="00D34E27">
              <w:rPr>
                <w:rFonts w:ascii="Times New Roman" w:hAnsi="Times New Roman" w:cs="Times New Roman"/>
                <w:sz w:val="24"/>
                <w:szCs w:val="24"/>
              </w:rPr>
              <w:t>1</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9=10+11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96F00" w:rsidRPr="00D34E27" w:rsidRDefault="00F96F00"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ОБЩЕГОСУДАРСТВЕННЫЕ ВОПРОСЫ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3B6D4C">
            <w:pPr>
              <w:widowControl w:val="0"/>
              <w:autoSpaceDE w:val="0"/>
              <w:autoSpaceDN w:val="0"/>
              <w:adjustRightInd w:val="0"/>
              <w:spacing w:after="0" w:line="240" w:lineRule="exact"/>
              <w:jc w:val="center"/>
              <w:rPr>
                <w:rFonts w:ascii="Times New Roman" w:hAnsi="Times New Roman" w:cs="Times New Roman"/>
                <w:b/>
                <w:bCs/>
                <w:sz w:val="21"/>
                <w:szCs w:val="21"/>
              </w:rPr>
            </w:pPr>
            <w:r w:rsidRPr="00D34E27">
              <w:rPr>
                <w:rFonts w:ascii="Times New Roman" w:hAnsi="Times New Roman" w:cs="Times New Roman"/>
                <w:b/>
                <w:bCs/>
                <w:sz w:val="21"/>
                <w:szCs w:val="21"/>
              </w:rPr>
              <w:t>1 165 890 305,36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3B6D4C">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1 157 013 705,36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3B6D4C">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8 876 600,00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3B6D4C">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1 142 383 981,12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3B6D4C">
            <w:pPr>
              <w:widowControl w:val="0"/>
              <w:autoSpaceDE w:val="0"/>
              <w:autoSpaceDN w:val="0"/>
              <w:adjustRightInd w:val="0"/>
              <w:spacing w:after="0" w:line="240" w:lineRule="exact"/>
              <w:jc w:val="center"/>
              <w:rPr>
                <w:rFonts w:ascii="Times New Roman" w:hAnsi="Times New Roman" w:cs="Times New Roman"/>
                <w:b/>
                <w:bCs/>
                <w:sz w:val="21"/>
                <w:szCs w:val="21"/>
              </w:rPr>
            </w:pPr>
            <w:r w:rsidRPr="00D34E27">
              <w:rPr>
                <w:rFonts w:ascii="Times New Roman" w:hAnsi="Times New Roman" w:cs="Times New Roman"/>
                <w:b/>
                <w:bCs/>
                <w:sz w:val="21"/>
                <w:szCs w:val="21"/>
              </w:rPr>
              <w:t>1 133 172 041,12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3B6D4C">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9 211 940,00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rPr>
              <w:t>Функционирование</w:t>
            </w:r>
            <w:r w:rsidRPr="00D34E27">
              <w:rPr>
                <w:rFonts w:ascii="Times New Roman" w:hAnsi="Times New Roman" w:cs="Times New Roman"/>
                <w:b/>
                <w:bCs/>
                <w:sz w:val="24"/>
                <w:szCs w:val="24"/>
              </w:rPr>
              <w:t xml:space="preserve"> высшего должностного лица субъекта Российской Федерации и муниципального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10 486 178,52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10 486 178,52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10 417 945,40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10 417 945,40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lastRenderedPageBreak/>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10 486 178,52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10 486 178,52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10 417 945,40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10 417 945,40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«Высшее должностное лицо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10 486 178,52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10 486 178,52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10 417 945,40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10 417 945,40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по оплате труда работников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71 0 01 10010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9 654 542,32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9 654 542,32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9 591 295,20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9 591 295,20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71 0 01 10010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9 654 542,32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9 654 542,32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9 591 295,20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9 591 295,20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71 0 01 10010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9 654 542,32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9 654 542,32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9 591 295,20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9 591 295,20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обеспечение функций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71 0 01 10100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831 636,20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831 636,20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826 650,20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826 650,20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персоналу в целях </w:t>
            </w:r>
            <w:r w:rsidRPr="00D34E27">
              <w:rPr>
                <w:rFonts w:ascii="Times New Roman" w:hAnsi="Times New Roman" w:cs="Times New Roman"/>
                <w:sz w:val="24"/>
                <w:szCs w:val="24"/>
              </w:rPr>
              <w:lastRenderedPageBreak/>
              <w:t>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71 0 01 10100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831 636,20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831 636,20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826 650,20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826 650,20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lastRenderedPageBreak/>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71 0 01 10100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831 636,20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831 636,20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826 650,20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826 650,20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29 242 695,03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29 242 695,03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29 015 242,71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29 015 242,71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29 242 695,03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29 242 695,03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29 015 242,71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29 015 242,71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«Председатель Комсомольской-на-Амуре городской Думы и его заместитель»</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11 320 356,25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11 320 356,25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11 223 248,21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11 223 248,21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по оплате труда работников органов местного </w:t>
            </w:r>
            <w:r w:rsidRPr="00D34E27">
              <w:rPr>
                <w:rFonts w:ascii="Times New Roman" w:hAnsi="Times New Roman" w:cs="Times New Roman"/>
                <w:sz w:val="24"/>
                <w:szCs w:val="24"/>
              </w:rPr>
              <w:lastRenderedPageBreak/>
              <w:t>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71 0 02 10010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11 080 413,27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11 080 413,27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10 999 828,44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10 999 828,44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71 0 02 10010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11 080 413,27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11 080 413,27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10 999 828,44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10 999 828,44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71 0 02 10010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11 080 413,27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11 080 413,27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10 999 828,44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10 999 828,44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обеспечение функций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71 0 02 10100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239 942,98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239 942,98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223 419,77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223 419,77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71 0 02 10100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239 942,98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239 942,98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223 419,77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223 419,77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персоналу </w:t>
            </w:r>
            <w:r w:rsidRPr="00D34E27">
              <w:rPr>
                <w:rFonts w:ascii="Times New Roman" w:hAnsi="Times New Roman" w:cs="Times New Roman"/>
                <w:sz w:val="24"/>
                <w:szCs w:val="24"/>
              </w:rPr>
              <w:lastRenderedPageBreak/>
              <w:t>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71 0 02 10100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239 942,98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239 942,98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223 419,77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223 419,77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Комсомольской-на-Амуре городской Думы»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17 922 338,78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17 922 338,78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17 791 994,50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17 791 994,50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по оплате труда работников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71 0 03 10010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17 922 338,78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17 922 338,78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17 791 994,50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17 791 994,50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71 0 03 10010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17 922 338,78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17 922 338,78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17 791 994,50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17 791 994,50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71 0 03 10010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17 922 338,78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17 922 338,78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17 791 994,50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17 791 994,50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Функционирование Правительства Российской Федерации, высших исполнительных органов субъектов Российской Федерации, местных </w:t>
            </w:r>
            <w:r w:rsidRPr="00D34E27">
              <w:rPr>
                <w:rFonts w:ascii="Times New Roman" w:hAnsi="Times New Roman" w:cs="Times New Roman"/>
                <w:b/>
                <w:bCs/>
                <w:sz w:val="24"/>
                <w:szCs w:val="24"/>
              </w:rPr>
              <w:lastRenderedPageBreak/>
              <w:t>администраций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373 288 300,48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373 288 300,48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370 564 630,68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370 564 630,68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373 288 300,48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373 288 300,48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370 564 630,68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370 564 630,68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373 288 300,48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373 288 300,48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370 564 630,68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370 564 630,68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по оплате труда работников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373 278 300,48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373 278 300,48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370 554 630,68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370 554 630,68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373 273 300,48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373 273 300,48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370 549 630,68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370 549 630,68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373 273 300,48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373 273 300,48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370 549 630,68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370 549 630,68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Социальное </w:t>
            </w:r>
            <w:r w:rsidRPr="00D34E27">
              <w:rPr>
                <w:rFonts w:ascii="Times New Roman" w:hAnsi="Times New Roman" w:cs="Times New Roman"/>
                <w:sz w:val="24"/>
                <w:szCs w:val="24"/>
              </w:rPr>
              <w:lastRenderedPageBreak/>
              <w:t>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обеспечение функций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Судебная система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96 490,00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96 490,00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96 490,00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96 490,00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Осуществление полномочий на составление (изменение) списков кандидатов в присяжные заседатели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74 0 00 51200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Закупка товаров, работ и услуг для обеспечения </w:t>
            </w:r>
            <w:r w:rsidRPr="00D34E27">
              <w:rPr>
                <w:rFonts w:ascii="Times New Roman" w:hAnsi="Times New Roman" w:cs="Times New Roman"/>
                <w:sz w:val="24"/>
                <w:szCs w:val="24"/>
              </w:rPr>
              <w:lastRenderedPageBreak/>
              <w:t>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74 0 00 51200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74 0 00 51200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96 490,00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11 325 663,34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11 325 663,34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11 243 294,88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11 243 294,88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11 325 663,34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11 325 663,34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11 243 294,88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11 243 294,88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Комсомольской-на-Амуре контрольно-счётной палаты»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11 325 663,34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11 325 663,34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11 243 294,88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11 243 294,88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по оплате труда работников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71 0 04 10010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11 325 663,34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11 325 663,34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11 243 294,88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11 243 294,88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w:t>
            </w:r>
            <w:r w:rsidRPr="00D34E27">
              <w:rPr>
                <w:rFonts w:ascii="Times New Roman" w:hAnsi="Times New Roman" w:cs="Times New Roman"/>
                <w:sz w:val="24"/>
                <w:szCs w:val="24"/>
              </w:rPr>
              <w:lastRenderedPageBreak/>
              <w:t>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71 0 04 10010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11 325 663,34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11 325 663,34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11 243 294,88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11 243 294,88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71 0 04 10010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11 325 663,34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11 325 663,34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11 243 294,88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11 243 294,88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Резервные фонды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Резервный фонд администрации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72 0 00 00000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72 0 00 15150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72 0 00 15150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Резервные средства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72 0 00 15150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870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5E48BD">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Другие общегосударственные вопросы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736 450 977,99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727 670 867,99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8 780 110,00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716 046 377,45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706 930 927,45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9 115 450,00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w:t>
            </w:r>
            <w:r w:rsidRPr="00D34E27">
              <w:rPr>
                <w:rFonts w:ascii="Times New Roman" w:hAnsi="Times New Roman" w:cs="Times New Roman"/>
                <w:b/>
                <w:bCs/>
                <w:sz w:val="24"/>
                <w:szCs w:val="24"/>
              </w:rPr>
              <w:lastRenderedPageBreak/>
              <w:t>«Развитие технологий цифрового муниципалитета и инфраструктуры связи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5 385 000,00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4 838 269,66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4 838 269,66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информационных платформ, систем и публичных сервисов, перевод рабочих процессов и информации в цифровой вид. Внедрение автоматизированных рабочих процессов»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5 385 000,00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4 838 269,66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4 838 269,66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Внедрение, функциональное развитие и техническая поддержка межструктурных информационных систем администрации города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09 0 01 27300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4 395 000,00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4 395 000,00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3 848 269,66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3 848 269,66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09 0 01 27300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4 395 000,00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4 395 000,00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3 848 269,66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3 848 269,66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09 0 01 27300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4 395 000,00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4 395 000,00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3 848 269,66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3 848 269,66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Приобретение, пусконаладка и развитие </w:t>
            </w:r>
            <w:r w:rsidRPr="00D34E27">
              <w:rPr>
                <w:rFonts w:ascii="Times New Roman" w:hAnsi="Times New Roman" w:cs="Times New Roman"/>
                <w:sz w:val="24"/>
                <w:szCs w:val="24"/>
              </w:rPr>
              <w:lastRenderedPageBreak/>
              <w:t>центра обработки данных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09 0 01 27400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09 0 01 27400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09 0 01 27400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«Развитие муниципальной службы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18 442 711,02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18 442 711,02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16 766 307,38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16 766 307,38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«Стимулирование органов местного самоуправления к повышению эффективности деятельности»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17 746 836,64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17 746 836,64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16 094 833,00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16 094 833,00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Участие Комсомольской-на-Амуре контрольно-счётной палаты в составе Союза муниципальных контрольно-счётных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14 0 01 10790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14 0 01 10790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14 0 01 10790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Мероприятия, </w:t>
            </w:r>
            <w:r w:rsidRPr="00D34E27">
              <w:rPr>
                <w:rFonts w:ascii="Times New Roman" w:hAnsi="Times New Roman" w:cs="Times New Roman"/>
                <w:sz w:val="24"/>
                <w:szCs w:val="24"/>
              </w:rPr>
              <w:lastRenderedPageBreak/>
              <w:t>направленные на повышение эффективности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17 728 086,64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17 728 086,64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16 077 333,00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16 077 333,00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2 371 468,50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2 371 468,50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2 223 645,00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2 223 645,00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2 371 468,50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2 371 468,50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2 223 645,00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2 223 645,00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14 352 756,54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14 352 756,54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12 849 826,40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12 849 826,40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14 352 756,54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14 352 756,54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12 849 826,40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12 849 826,40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1 003 861,60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1 003 861,60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1 003 861,60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1 003 861,60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14 0 01 27100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1 003 861,60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1 003 861,60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1 003 861,60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1 003 861,60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Профессиональное развитие муниципальных служащих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695 874,38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695 874,38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671 474,38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671 474,38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Организация получения дополнительного профессионального образования муниципальных служащих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695 874,38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695 874,38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671 474,38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671 474,38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695 874,38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695 874,38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671 474,38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671 474,38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14 0 02 27200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695 874,38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695 874,38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671 474,38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671 474,38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«Содействие развитию и поддержка общественных объединений, некоммерческих организаций и инициатив гражданского общества в городе Комсомольске-на-Амуре»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1 005 022,05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1 005 022,05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1 005 022,05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1 005 022,05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«Предоставление муниципальной поддержки </w:t>
            </w:r>
            <w:r w:rsidRPr="00D34E27">
              <w:rPr>
                <w:rFonts w:ascii="Times New Roman" w:hAnsi="Times New Roman" w:cs="Times New Roman"/>
                <w:b/>
                <w:bCs/>
                <w:sz w:val="24"/>
                <w:szCs w:val="24"/>
              </w:rPr>
              <w:lastRenderedPageBreak/>
              <w:t>общественным объединениям, некоммерческим организациям, поддержка инициатив гражданского общества»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925 022,05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925 022,05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925 022,05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925 022,05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15 0 01 81110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15 0 01 81110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15 0 01 81110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622 695,05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Поддержка победителям конкурса социально - значимых инициатив среди  социально ориентированных некоммерческих организаций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15 0 01 81120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15 0 01 81120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15 0 01 81120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302 327,00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«Формирование условий для участия населения в решении вопросов местного значения»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Организация и проведение конкурсов социально значимых инициатив среди территориального общественного самоуправления, товариществ </w:t>
            </w:r>
            <w:r w:rsidRPr="00D34E27">
              <w:rPr>
                <w:rFonts w:ascii="Times New Roman" w:hAnsi="Times New Roman" w:cs="Times New Roman"/>
                <w:sz w:val="24"/>
                <w:szCs w:val="24"/>
              </w:rPr>
              <w:lastRenderedPageBreak/>
              <w:t>собственников жилья, и граждан, активно участвующих в осуществлении местного самоуправления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15 0 02 27320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15 0 02 27320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Премии и гранты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15 0 02 27320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«Управление муниципальными финансами»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1 492 000,00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1 492 000,00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1 525 300,00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1 525 300,00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открытости и прозрачности бюджетного процесса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255 300,00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Финансовое обеспечение затрат по использованию портала общественных финансов  «Открытый бюджет»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17 0 02 12180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255 300,00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17 0 02 12180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255 300,00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Иные закупки товаров, </w:t>
            </w:r>
            <w:r w:rsidRPr="00D34E27">
              <w:rPr>
                <w:rFonts w:ascii="Times New Roman" w:hAnsi="Times New Roman" w:cs="Times New Roman"/>
                <w:sz w:val="24"/>
                <w:szCs w:val="24"/>
              </w:rPr>
              <w:lastRenderedPageBreak/>
              <w:t>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17 0 02 12180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255 300,00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255 300,00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мероприятий по эмиссии и обращению муниципальных ценных бумаг»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связанные с организацией облигационных заимствований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17 0 03 12200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17 0 03 12200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17 0 03 12200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«Управление и распоряжение муниципальным имуществом»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24 911 071,80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24 911 071,80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23 558 116,89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23 558 116,89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«Распоряжение муниципальным имуществом, не участвующим в обеспечении исполнения полномочий органов местного </w:t>
            </w:r>
            <w:r w:rsidRPr="00D34E27">
              <w:rPr>
                <w:rFonts w:ascii="Times New Roman" w:hAnsi="Times New Roman" w:cs="Times New Roman"/>
                <w:b/>
                <w:bCs/>
                <w:sz w:val="24"/>
                <w:szCs w:val="24"/>
              </w:rPr>
              <w:lastRenderedPageBreak/>
              <w:t>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24 911 071,80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24 911 071,80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23 558 116,89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23 558 116,89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приватизации объектов муниципальной собственности (определение рыночной стоимости объектов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407 137,50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407 137,50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379 995,00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379 995,00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407 137,50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407 137,50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379 995,00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379 995,00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407 137,50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407 137,50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379 995,00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379 995,00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232 650,00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217 140,00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217 140,00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232 650,00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217 140,00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217 140,00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Иные закупки товаров, работ и услуг для </w:t>
            </w:r>
            <w:r w:rsidRPr="00D34E27">
              <w:rPr>
                <w:rFonts w:ascii="Times New Roman" w:hAnsi="Times New Roman" w:cs="Times New Roman"/>
                <w:sz w:val="24"/>
                <w:szCs w:val="24"/>
              </w:rPr>
              <w:lastRenderedPageBreak/>
              <w:t>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232 650,00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217 140,00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217 140,00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по страхованию и первоначальной рыночной оценке объектов муниципального залогового фонда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Оплата коммунальных услуг за пустующие нежилые помещения, находящиеся в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5 335 217,40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5 335 217,40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5 287 319,46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5 287 319,46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5 335 217,40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5 335 217,40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5 287 319,46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5 287 319,46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5 335 217,40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5 335 217,40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5 287 319,46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5 287 319,46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Обеспечение сохранности пустующих </w:t>
            </w:r>
            <w:r w:rsidRPr="00D34E27">
              <w:rPr>
                <w:rFonts w:ascii="Times New Roman" w:hAnsi="Times New Roman" w:cs="Times New Roman"/>
                <w:sz w:val="24"/>
                <w:szCs w:val="24"/>
              </w:rPr>
              <w:lastRenderedPageBreak/>
              <w:t>нежилых помещений, находящихся в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712 010,27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712 010,27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664 542,92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664 542,92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712 010,27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712 010,27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664 542,92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664 542,92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712 010,27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712 010,27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664 542,92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664 542,92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по начислению и приёму от нанимателей муниципальных жилых помещений, и перечислению в местный бюджет платы за наём муниципальных жилых помещений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666 480,38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666 480,38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622 048,35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622 048,35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666 480,38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666 480,38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622 048,35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622 048,35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666 480,38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666 480,38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622 048,35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622 048,35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по содержанию и текущему ремонту общего имущества многоквартирного дома, нежилого здания в доле </w:t>
            </w:r>
            <w:r w:rsidRPr="00D34E27">
              <w:rPr>
                <w:rFonts w:ascii="Times New Roman" w:hAnsi="Times New Roman" w:cs="Times New Roman"/>
                <w:sz w:val="24"/>
                <w:szCs w:val="24"/>
              </w:rPr>
              <w:lastRenderedPageBreak/>
              <w:t>муниципальных нежилых помещений многоквартирного дома, нежилого здания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17 557 126,25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17 557 126,25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16 386 651,16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16 386 651,16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17 557 126,25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17 557 126,25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16 386 651,16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16 386 651,16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25 0 01 10670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17 557 126,25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17 557 126,25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16 386 651,16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16 386 651,16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«Развитие международных связей и туризма в городе Комсомольске-на-Амуре»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организационных мероприятий»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Развитие внешнеэкономического и международного сотрудничества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26 0 01 27330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26 0 01 27330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26 0 01 27330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262 500,00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организационно-протокольных функций администрации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26 0 01 27360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26 0 01 27360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26 0 01 27360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5 355 626,00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5 355 626,00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5 000 504,26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5 000 504,26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«Обращение с твёрдыми коммунальными и промышленными </w:t>
            </w:r>
            <w:r w:rsidRPr="00D34E27">
              <w:rPr>
                <w:rFonts w:ascii="Times New Roman" w:hAnsi="Times New Roman" w:cs="Times New Roman"/>
                <w:b/>
                <w:bCs/>
                <w:sz w:val="24"/>
                <w:szCs w:val="24"/>
              </w:rPr>
              <w:lastRenderedPageBreak/>
              <w:t>отходами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сохранности муниципального жилищного фонда города Комсомольск-на-Амуре»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5 326 826,00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5 326 826,00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4 971 704,26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4 971 704,26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Взносы на капитальный ремонт общего имущества в многоквартирных домах за муниципальные помещения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5 326 826,00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5 326 826,00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4 971 704,26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4 971 704,26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Закупка товаров, работ и услуг для обеспечения </w:t>
            </w:r>
            <w:r w:rsidRPr="00D34E27">
              <w:rPr>
                <w:rFonts w:ascii="Times New Roman" w:hAnsi="Times New Roman" w:cs="Times New Roman"/>
                <w:sz w:val="24"/>
                <w:szCs w:val="24"/>
              </w:rPr>
              <w:lastRenderedPageBreak/>
              <w:t>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5 326 826,00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5 326 826,00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4 971 704,26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4 971 704,26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5 326 826,00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5 326 826,00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4 971 704,26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4 971 704,26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«Разработка и осуществление мероприятий по обеспечению первичных мер пожарной безопасности»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пожарной безопасности в зданиях (сооружениях)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Иные закупки товаров, работ и услуг для </w:t>
            </w:r>
            <w:r w:rsidRPr="00D34E27">
              <w:rPr>
                <w:rFonts w:ascii="Times New Roman" w:hAnsi="Times New Roman" w:cs="Times New Roman"/>
                <w:sz w:val="24"/>
                <w:szCs w:val="24"/>
              </w:rPr>
              <w:lastRenderedPageBreak/>
              <w:t>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2 905 641,10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«Укрепление общественного здоровья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«Формирование системы мотивации граждан к здоровому образу жизни»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Организация и проведение мероприятий по формированию системы мотивации граждан к здоровому образу жизни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30 0 01 25680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30 0 01 25680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30 0 01 25680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«Улучшение демографической ситуации в городе Комсомольске-на-Аму</w:t>
            </w:r>
            <w:r w:rsidRPr="00D34E27">
              <w:rPr>
                <w:rFonts w:ascii="Times New Roman" w:hAnsi="Times New Roman" w:cs="Times New Roman"/>
                <w:b/>
                <w:bCs/>
                <w:sz w:val="24"/>
                <w:szCs w:val="24"/>
              </w:rPr>
              <w:lastRenderedPageBreak/>
              <w:t>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176 250,00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176 250,00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164 500,00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164 500,00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«Поддержка семей и пропаганда семейных ценностей»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176 250,00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176 250,00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164 500,00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164 500,00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направленные на популяризацию семейных ценностей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176 250,00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176 250,00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164 500,00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164 500,00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38 500,00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38 500,00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38 500,00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38 500,00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Премии и гранты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393 140 406,11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393 140 406,11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390 314 622,28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390 314 622,28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393 140 406,11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393 140 406,11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390 314 622,28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390 314 622,28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по оплате труда работников органов </w:t>
            </w:r>
            <w:r w:rsidRPr="00D34E27">
              <w:rPr>
                <w:rFonts w:ascii="Times New Roman" w:hAnsi="Times New Roman" w:cs="Times New Roman"/>
                <w:sz w:val="24"/>
                <w:szCs w:val="24"/>
              </w:rPr>
              <w:lastRenderedPageBreak/>
              <w:t>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393 137 406,11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393 137 406,11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390 311 622,28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390 311 622,28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393 137 406,11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393 137 406,11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390 311 622,28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390 311 622,28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393 137 406,11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393 137 406,11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390 311 622,28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390 311 622,28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обеспечение функций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274 407 139,91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274 407 139,91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260 412 643,83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260 412 643,83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«Управление муниципальным имуществом»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13 849 955,39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13 849 955,39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12 926 625,03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12 926 625,03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Оплата за тепловую </w:t>
            </w:r>
            <w:r w:rsidRPr="00D34E27">
              <w:rPr>
                <w:rFonts w:ascii="Times New Roman" w:hAnsi="Times New Roman" w:cs="Times New Roman"/>
                <w:sz w:val="24"/>
                <w:szCs w:val="24"/>
              </w:rPr>
              <w:lastRenderedPageBreak/>
              <w:t>энергию и обращение с твёрдыми коммунальными отходами пустующих жилых помещений, находящихся в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73 0 01 10590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11 593 572,89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11 593 572,89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10 820 668,03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10 820 668,03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73 0 01 10590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11 593 572,89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11 593 572,89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10 820 668,03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10 820 668,03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73 0 01 10590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11 593 572,89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11 593 572,89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10 820 668,03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10 820 668,03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Оформление в муниципальную собственность выморочного имущества в виде жилых помещений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Оказание услуг по оценке рыночной величины концессионной платы за </w:t>
            </w:r>
            <w:r w:rsidRPr="00D34E27">
              <w:rPr>
                <w:rFonts w:ascii="Times New Roman" w:hAnsi="Times New Roman" w:cs="Times New Roman"/>
                <w:sz w:val="24"/>
                <w:szCs w:val="24"/>
              </w:rPr>
              <w:lastRenderedPageBreak/>
              <w:t>использование объектов недвижимого имущества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11 632,50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11 632,50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10 857,00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10 857,00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11 632,50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11 632,50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10 857,00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10 857,00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11 632,50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11 632,50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10 857,00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10 857,00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Определение стоимости земельных участков при оспаривании их кадастровой стоимости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73 0 01 10740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73 0 01 10740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73 0 01 10740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Выплата возмещения за изымаемые жилые помещения многоквартирных домов, признанных аварийными и подлежащие сносу или реконструкции, оценка определения выкупной </w:t>
            </w:r>
            <w:r w:rsidRPr="00D34E27">
              <w:rPr>
                <w:rFonts w:ascii="Times New Roman" w:hAnsi="Times New Roman" w:cs="Times New Roman"/>
                <w:sz w:val="24"/>
                <w:szCs w:val="24"/>
              </w:rPr>
              <w:lastRenderedPageBreak/>
              <w:t>цены изымаемых жилых помещений и рыночной стоимости предоставляемых жилых помещений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2 016 000,00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2 016 000,00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1 932 000,00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1 932 000,00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1 932 000,00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1 932 000,00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Подготовка технической документации объектов недвижимого имущества, находящихся на территории общественного кладбища в мкр. Старт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73 0 01 25670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73 0 01 25670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73 0 01 25670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«Оценка </w:t>
            </w:r>
            <w:r w:rsidRPr="00D34E27">
              <w:rPr>
                <w:rFonts w:ascii="Times New Roman" w:hAnsi="Times New Roman" w:cs="Times New Roman"/>
                <w:b/>
                <w:bCs/>
                <w:sz w:val="24"/>
                <w:szCs w:val="24"/>
              </w:rPr>
              <w:lastRenderedPageBreak/>
              <w:t>недвижимости, признание прав и регулирование отношений по государственной и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уплату налогов на имущество, переданное в оперативное управление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73 0 02 10530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73 0 02 10530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73 0 02 10530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мероприятий по оценке рыночной стоимости земельного участка, в отношении которого принято решение о комплексном развитии территории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73 0 02 10770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73 0 02 10770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73 0 02 10770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«Расходы по хозяйственному обслуживанию органов местного </w:t>
            </w:r>
            <w:r w:rsidRPr="00D34E27">
              <w:rPr>
                <w:rFonts w:ascii="Times New Roman" w:hAnsi="Times New Roman" w:cs="Times New Roman"/>
                <w:b/>
                <w:bCs/>
                <w:sz w:val="24"/>
                <w:szCs w:val="24"/>
              </w:rPr>
              <w:lastRenderedPageBreak/>
              <w:t>самоуправления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149 421 701,39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149 421 701,39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152 036 509,41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152 036 509,41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учреждений по хозяйственному обслуживанию органов местного самоуправления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149 421 701,39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149 421 701,39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152 036 509,41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152 036 509,41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113 903 631,96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113 903 631,96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117 056 572,48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117 056 572,48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казённых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113 903 631,96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113 903 631,96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117 056 572,48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117 056 572,48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34 524 876,18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34 524 876,18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34 052 623,23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34 052 623,23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34 524 876,18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34 524 876,18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34 052 623,23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34 052 623,23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988 193,25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988 193,25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922 313,70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922 313,70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73 0 03 10550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988 193,25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988 193,25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922 313,70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922 313,70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«Реализация полномочий администрации города Комсомольска-на-Амуре в сфере строительства, реконструкции объектов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63 835 516,09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63 835 516,09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63 322 481,58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63 322 481,58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63 835 516,09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63 835 516,09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63 322 481,58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63 322 481,58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персоналу в целях обеспечения выполнения функций </w:t>
            </w:r>
            <w:r w:rsidRPr="00D34E27">
              <w:rPr>
                <w:rFonts w:ascii="Times New Roman" w:hAnsi="Times New Roman" w:cs="Times New Roman"/>
                <w:sz w:val="24"/>
                <w:szCs w:val="24"/>
              </w:rPr>
              <w:lastRenderedPageBreak/>
              <w:t>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62 541 445,23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62 541 445,23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62 144 983,38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62 144 983,38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казённых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62 541 445,23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62 541 445,23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62 144 983,38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62 144 983,38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1 183 944,12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1 183 944,12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1 173 972,12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1 173 972,12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1 183 944,12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1 183 944,12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1 173 972,12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1 173 972,12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110 126,74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110 126,74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3 526,08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3 526,08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73 0 04 10560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110 126,74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110 126,74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3 526,08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3 526,08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«Формирование и содержание муниципального архива»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18 024 289,87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18 024 289,87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17 939 110,10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17 939 110,10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архивных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73 0 05 10570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18 024 289,87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18 024 289,87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17 939 110,10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17 939 110,10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73 0 05 10570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18 024 289,87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18 024 289,87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17 939 110,10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17 939 110,10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73 0 05 10570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18 024 289,87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18 024 289,87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17 939 110,10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17 939 110,10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29 125 677,17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29 125 677,17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14 047 917,71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14 047 917,71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Формирование сведений по жилищному фонду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сохранности найденных вещей до принятия их в муниципальную собственность</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Организация и проведение мероприятий Комсомольской-на-Амуре городской Думой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1 245 750,00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1 245 750,00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1 162 700,00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1 162 700,00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1 208 250,00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1 208 250,00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1 127 700,00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1 127 700,00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Иные закупки товаров, </w:t>
            </w:r>
            <w:r w:rsidRPr="00D34E27">
              <w:rPr>
                <w:rFonts w:ascii="Times New Roman" w:hAnsi="Times New Roman" w:cs="Times New Roman"/>
                <w:sz w:val="24"/>
                <w:szCs w:val="24"/>
              </w:rPr>
              <w:lastRenderedPageBreak/>
              <w:t>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1 208 250,00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1 208 250,00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1 127 700,00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1 127 700,00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мероприятий по соблюдению законодательства в отношении бесхозяйного имущества до его принятия в муниципальную собственность</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Проведение отдельных мероприятий для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2 854 608,50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2 854 608,50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2 817 312,80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2 817 312,80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2 500 689,50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2 500 689,50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2 476 643,80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2 476 643,80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2 500 689,50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2 500 689,50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2 476 643,80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2 476 643,80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353 919,00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353 919,00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340 669,00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340 669,00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Премии и гранты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73 0 09 10800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353 919,00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353 919,00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340 669,00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340 669,00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по утилизации движимого имущества муниципальной казны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73 0 09 10810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исполнение судебных актов и мировых соглашений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17 210 000,00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17 210 000,00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2 220 253,00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2 220 253,00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17 210 000,00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17 210 000,00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2 220 253,00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2 220 253,00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судебных актов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73 0 09 12130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17 210 000,00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17 210 000,00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2 220 253,00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2 220 253,00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6 528 720,67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6 528 720,67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6 618 553,91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6 618 553,91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w:t>
            </w:r>
            <w:r w:rsidRPr="00D34E27">
              <w:rPr>
                <w:rFonts w:ascii="Times New Roman" w:hAnsi="Times New Roman" w:cs="Times New Roman"/>
                <w:sz w:val="24"/>
                <w:szCs w:val="24"/>
              </w:rPr>
              <w:lastRenderedPageBreak/>
              <w:t>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6 488 645,67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6 488 645,67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6 578 483,91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6 578 483,91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6 488 645,67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6 488 645,67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6 578 483,91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6 578 483,91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40 070,00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10 070,00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Материальное вознаграждение гражданам, удостоенным звания «Почётный гражданин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73 0 09 70020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Социальное обеспечение и иные </w:t>
            </w:r>
            <w:r w:rsidRPr="00D34E27">
              <w:rPr>
                <w:rFonts w:ascii="Times New Roman" w:hAnsi="Times New Roman" w:cs="Times New Roman"/>
                <w:sz w:val="24"/>
                <w:szCs w:val="24"/>
              </w:rPr>
              <w:lastRenderedPageBreak/>
              <w:t>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73 0 09 70020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73 0 09 70020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424 098,00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по ликвидации муниципальных предприятий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73 0 09 71380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73 0 09 71380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73 0 09 71380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8 780 110,00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8 780 110,00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9 115 450,00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9 115 450,00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Исполнение государственных полномочий Хабаровского края по регистрации и учёту </w:t>
            </w:r>
            <w:r w:rsidRPr="00D34E27">
              <w:rPr>
                <w:rFonts w:ascii="Times New Roman" w:hAnsi="Times New Roman" w:cs="Times New Roman"/>
                <w:sz w:val="24"/>
                <w:szCs w:val="24"/>
              </w:rPr>
              <w:lastRenderedPageBreak/>
              <w:t>граждан, имеющих право на получение за счёт средств федерального бюджета жилищных субсидий(единовременных социальных выплат) на приобретение или строительство жилых помещений в связи с переселением из районов Крайнего Севера и приравненных к ним местностей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580 880,00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580 880,00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603 740,00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603 740,00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580 880,00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580 880,00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603 740,00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603 740,00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580 880,00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580 880,00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603 740,00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603 740,00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Исполнение отдельных государственных полномочий Хабаровского края по государственному управлению охраной </w:t>
            </w:r>
            <w:r w:rsidRPr="00D34E27">
              <w:rPr>
                <w:rFonts w:ascii="Times New Roman" w:hAnsi="Times New Roman" w:cs="Times New Roman"/>
                <w:sz w:val="24"/>
                <w:szCs w:val="24"/>
              </w:rPr>
              <w:lastRenderedPageBreak/>
              <w:t>труда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3 557 210,00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3 557 210,00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3 690 570,00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3 690 570,00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3 537 210,00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3 537 210,00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3 670 570,00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3 670 570,00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3 537 210,00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3 537 210,00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3 670 570,00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3 670 570,00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государственных полномочий Хабаровского края по применению законодательства об административных правонарушениях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4 642 020,00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4 642 020,00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4 821 140,00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4 821 140,00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w:t>
            </w:r>
            <w:r w:rsidRPr="00D34E27">
              <w:rPr>
                <w:rFonts w:ascii="Times New Roman" w:hAnsi="Times New Roman" w:cs="Times New Roman"/>
                <w:sz w:val="24"/>
                <w:szCs w:val="24"/>
              </w:rPr>
              <w:lastRenderedPageBreak/>
              <w:t>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4 420 020,00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4 420 020,00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4 599 140,00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4 599 140,00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4 420 020,00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4 420 020,00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4 599 140,00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4 599 140,00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222 000,00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3"/>
                <w:szCs w:val="23"/>
              </w:rPr>
            </w:pPr>
            <w:r w:rsidRPr="00D34E27">
              <w:rPr>
                <w:rFonts w:ascii="Times New Roman" w:hAnsi="Times New Roman" w:cs="Times New Roman"/>
                <w:b/>
                <w:bCs/>
                <w:sz w:val="23"/>
                <w:szCs w:val="23"/>
              </w:rPr>
              <w:t>НАЦИОНАЛЬНАЯ БЕЗОПАСНОСТЬ И ПРАВООХРАНИТЕЛЬНАЯ ДЕЯТЕЛЬНОСТЬ</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134 425 928,75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107 552 878,75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26 873 050,00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133 118 467,79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106 041 417,79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27 077 050,00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Органы юстиции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27 093 050,00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26 873 050,00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27 297 050,00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27 077 050,00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«Осуществление иных </w:t>
            </w:r>
            <w:r w:rsidRPr="00D34E27">
              <w:rPr>
                <w:rFonts w:ascii="Times New Roman" w:hAnsi="Times New Roman" w:cs="Times New Roman"/>
                <w:b/>
                <w:bCs/>
                <w:sz w:val="24"/>
                <w:szCs w:val="24"/>
              </w:rPr>
              <w:lastRenderedPageBreak/>
              <w:t>полномочий муниципального образования города Комсомольска-на-Амуре в соответствии с законодательством Российской Федерации»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Осуществление отдельных государственных полномочий, </w:t>
            </w:r>
            <w:r w:rsidRPr="00D34E27">
              <w:rPr>
                <w:rFonts w:ascii="Times New Roman" w:hAnsi="Times New Roman" w:cs="Times New Roman"/>
                <w:b/>
                <w:bCs/>
                <w:sz w:val="24"/>
                <w:szCs w:val="24"/>
              </w:rPr>
              <w:lastRenderedPageBreak/>
              <w:t>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26 873 050,00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26 873 050,00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27 077 050,00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27 077 050,00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полномочий на государственную регистрацию актов гражданского состояния (за счёт средств краевого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5 095 430,00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5 095 430,00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5 299 430,00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5 299 430,00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5 095 430,00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5 095 430,00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5 299 430,00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5 299 430,00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5 095 430,00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5 095 430,00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5 299 430,00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5 299 430,00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Осуществление полномочий Российской Федерации на государственную регистрацию актов </w:t>
            </w:r>
            <w:r w:rsidRPr="00D34E27">
              <w:rPr>
                <w:rFonts w:ascii="Times New Roman" w:hAnsi="Times New Roman" w:cs="Times New Roman"/>
                <w:sz w:val="24"/>
                <w:szCs w:val="24"/>
              </w:rPr>
              <w:lastRenderedPageBreak/>
              <w:t>гражданского состояния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21 777 620,00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21 777 620,00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21 777 620,00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21 777 620,00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21 357 620,00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21 357 620,00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21 357 620,00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21 357 620,00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21 357 620,00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21 357 620,00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21 357 620,00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21 357 620,00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74 0 00 59300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Гражданская оборона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10 441 489,84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10 441 489,84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10 351 925,49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10 351 925,49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«Защита населения и территории города Комсомольска-на-Амуре от чрезвычайных ситуаций, обеспечение пожарной </w:t>
            </w:r>
            <w:r w:rsidRPr="00D34E27">
              <w:rPr>
                <w:rFonts w:ascii="Times New Roman" w:hAnsi="Times New Roman" w:cs="Times New Roman"/>
                <w:b/>
                <w:bCs/>
                <w:sz w:val="24"/>
                <w:szCs w:val="24"/>
              </w:rPr>
              <w:lastRenderedPageBreak/>
              <w:t>безопасности и безопасности людей на водных объектах»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319 993,50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319 993,50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298 660,60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298 660,60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«Предупреждение и ликвидация чрезвычайных ситуаций»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319 993,50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319 993,50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298 660,60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298 660,60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Создание резервов материальных ресурсов для предупреждения и ликвидации чрезвычайных ситуаций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319 993,50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319 993,50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298 660,60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298 660,60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319 993,50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319 993,50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298 660,60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298 660,60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319 993,50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319 993,50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298 660,60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298 660,60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9 942 286,15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9 942 286,15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9 870 401,41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9 870 401,41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9 942 286,15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9 942 286,15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9 870 401,41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9 870 401,41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по оплате труда работников органов </w:t>
            </w:r>
            <w:r w:rsidRPr="00D34E27">
              <w:rPr>
                <w:rFonts w:ascii="Times New Roman" w:hAnsi="Times New Roman" w:cs="Times New Roman"/>
                <w:sz w:val="24"/>
                <w:szCs w:val="24"/>
              </w:rPr>
              <w:lastRenderedPageBreak/>
              <w:t>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9 942 286,15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9 942 286,15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9 870 401,41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9 870 401,41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9 942 286,15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9 942 286,15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9 870 401,41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9 870 401,41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9 942 286,15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9 942 286,15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9 870 401,41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9 870 401,41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179 210,19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179 210,19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182 863,48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182 863,48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«Мероприятия по предупреждению и ликвидации последствий чрезвычайных ситуаций, гражданской обороне»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73 0 06 00000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179 210,19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179 210,19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182 863,48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182 863,48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учреждений по реализации полномочий администрации города Комсомольска-на-Амур</w:t>
            </w:r>
            <w:r w:rsidRPr="00D34E27">
              <w:rPr>
                <w:rFonts w:ascii="Times New Roman" w:hAnsi="Times New Roman" w:cs="Times New Roman"/>
                <w:sz w:val="24"/>
                <w:szCs w:val="24"/>
              </w:rPr>
              <w:lastRenderedPageBreak/>
              <w:t>е в сфере гражданской защиты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179 210,19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179 210,19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182 863,48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182 863,48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143 210,19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143 210,19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149 263,48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149 263,48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143 210,19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143 210,19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149 263,48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149 263,48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33 600,00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33 600,00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Защита населения и территории от чрезвычайных ситуаций природного и техногенного характера, пожарная безопасность</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92 699 788,91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92 699 788,91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91 461 332,29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91 461 332,29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2 212,50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2 212,50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«Обращение с твёрдыми коммунальными и промышленными </w:t>
            </w:r>
            <w:r w:rsidRPr="00D34E27">
              <w:rPr>
                <w:rFonts w:ascii="Times New Roman" w:hAnsi="Times New Roman" w:cs="Times New Roman"/>
                <w:b/>
                <w:bCs/>
                <w:sz w:val="24"/>
                <w:szCs w:val="24"/>
              </w:rPr>
              <w:lastRenderedPageBreak/>
              <w:t>отходами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2 212,50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2 212,50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7 391 418,95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7 391 418,95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6 898 657,68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6 898 657,68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«Разработка и осуществление мероприятий по обеспечению первичных мер </w:t>
            </w:r>
            <w:r w:rsidRPr="00D34E27">
              <w:rPr>
                <w:rFonts w:ascii="Times New Roman" w:hAnsi="Times New Roman" w:cs="Times New Roman"/>
                <w:b/>
                <w:bCs/>
                <w:sz w:val="24"/>
                <w:szCs w:val="24"/>
              </w:rPr>
              <w:lastRenderedPageBreak/>
              <w:t>пожарной безопасности»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5 764 687,50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5 764 687,50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5 380 375,00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5 380 375,00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Пропаганда в области пожарной безопасности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9 375,00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9 375,00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9 375,00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9 375,00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9 375,00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9 375,00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оповещения населения о пожаре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677 437,50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677 437,50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632 275,00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632 275,00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677 437,50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677 437,50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632 275,00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632 275,00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677 437,50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677 437,50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632 275,00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632 275,00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Привлечение сил и средств для тушения пожаров и проведения аварийно-спасательных работ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Закупка товаров, работ и услуг для обеспечения государственных </w:t>
            </w:r>
            <w:r w:rsidRPr="00D34E27">
              <w:rPr>
                <w:rFonts w:ascii="Times New Roman" w:hAnsi="Times New Roman" w:cs="Times New Roman"/>
                <w:sz w:val="24"/>
                <w:szCs w:val="24"/>
              </w:rPr>
              <w:lastRenderedPageBreak/>
              <w:t>(муниципальных)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28 0 02 19070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надлежащего состояния источников противопожарного водоснабжения</w:t>
            </w:r>
            <w:r w:rsidRPr="00D34E27">
              <w:rPr>
                <w:rFonts w:ascii="Times New Roman" w:hAnsi="Times New Roman" w:cs="Times New Roman"/>
                <w:sz w:val="24"/>
                <w:szCs w:val="24"/>
              </w:rPr>
              <w:br/>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беспрепятственного проезда пожарной техники к месту пожара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Организация работы по очистке горючих </w:t>
            </w:r>
            <w:r w:rsidRPr="00D34E27">
              <w:rPr>
                <w:rFonts w:ascii="Times New Roman" w:hAnsi="Times New Roman" w:cs="Times New Roman"/>
                <w:sz w:val="24"/>
                <w:szCs w:val="24"/>
              </w:rPr>
              <w:lastRenderedPageBreak/>
              <w:t>материалов и/или организация противопожарных минерализованных полос, и/или иные противопожарных барьеров по периметру границ с лесными массивами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Создание и содержание источников противопожарного водоснабжения на территории города Комсомольска-на-Амуре в районах недостаточно обеспеченных водой на нужды пожаротушения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2 977 500,00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2 977 500,00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2 779 000,00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2 779 000,00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2 977 500,00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2 977 500,00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2 779 000,00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2 779 000,00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28 0 02 24380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2 977 500,00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2 977 500,00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2 779 000,00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2 779 000,00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безопасности людей на водных объектах»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254 817,30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254 817,30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237 829,48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237 829,48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Изготовление (восстановление) и установка знаков безопасности на водных объектах на территории города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28 0 03 19080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89 932,50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89 932,50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83 937,00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83 937,00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28 0 03 19080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89 932,50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89 932,50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83 937,00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83 937,00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28 0 03 19080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89 932,50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89 932,50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83 937,00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83 937,00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Создание и/или оборудование спасательных постов в местах массового отдыха людей на водных объектах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28 0 03 19090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164 884,80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164 884,80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153 892,48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153 892,48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28 0 03 19090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164 884,80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164 884,80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153 892,48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153 892,48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28 0 03 19090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164 884,80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164 884,80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153 892,48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153 892,48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«Предупреждение и ликвидация чрезвычайных </w:t>
            </w:r>
            <w:r w:rsidRPr="00D34E27">
              <w:rPr>
                <w:rFonts w:ascii="Times New Roman" w:hAnsi="Times New Roman" w:cs="Times New Roman"/>
                <w:b/>
                <w:bCs/>
                <w:sz w:val="24"/>
                <w:szCs w:val="24"/>
              </w:rPr>
              <w:lastRenderedPageBreak/>
              <w:t>ситуаций»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1 371 914,15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1 371 914,15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1 280 453,20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1 280 453,20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Создание резервов материальных ресурсов для предупреждения и ликвидации чрезвычайных ситуаций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1 371 914,15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1 371 914,15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1 280 453,20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1 280 453,20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1 371 914,15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1 371 914,15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1 280 453,20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1 280 453,20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28 0 04 19010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1 371 914,15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1 371 914,15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1 280 453,20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1 280 453,20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23 198 617,43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23 198 617,43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23 030 682,39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23 030 682,39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23 198 617,43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23 198 617,43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23 030 682,39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23 030 682,39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по оплате труда работников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23 198 617,43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23 198 617,43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23 030 682,39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23 030 682,39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персоналу в целях обеспечения выполнения функций </w:t>
            </w:r>
            <w:r w:rsidRPr="00D34E27">
              <w:rPr>
                <w:rFonts w:ascii="Times New Roman" w:hAnsi="Times New Roman" w:cs="Times New Roman"/>
                <w:sz w:val="24"/>
                <w:szCs w:val="24"/>
              </w:rPr>
              <w:lastRenderedPageBreak/>
              <w:t>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23 198 617,43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23 198 617,43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23 030 682,39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23 030 682,39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23 198 617,43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23 198 617,43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23 030 682,39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23 030 682,39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62 107 540,03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62 107 540,03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61 529 927,22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61 529 927,22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«Мероприятия по предупреждению и ликвидации последствий чрезвычайных ситуаций, гражданской обороне»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73 0 06 00000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62 107 540,03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62 107 540,03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61 529 927,22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61 529 927,22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62 107 540,03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62 107 540,03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61 529 927,22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61 529 927,22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Расходы на выплаты персоналу в целях </w:t>
            </w:r>
            <w:r w:rsidRPr="00D34E27">
              <w:rPr>
                <w:rFonts w:ascii="Times New Roman" w:hAnsi="Times New Roman" w:cs="Times New Roman"/>
                <w:sz w:val="24"/>
                <w:szCs w:val="24"/>
              </w:rPr>
              <w:lastRenderedPageBreak/>
              <w:t>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54 757 753,86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54 757 753,86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54 392 504,20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54 392 504,20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казённых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54 757 753,86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54 757 753,86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54 392 504,20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54 392 504,20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7 182 075,67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7 182 075,67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6 980 893,22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6 980 893,22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7 182 075,67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7 182 075,67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6 980 893,22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6 980 893,22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167 710,50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167 710,50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156 529,80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156 529,80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73 0 06 19050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167 710,50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167 710,50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156 529,80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156 529,80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Другие вопросы в области национальной безопасности и правоохранительной деятельности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4 191 600,00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4 191 600,00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4 008 160,01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4 008 160,01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«Обеспечение общественной безопасности и </w:t>
            </w:r>
            <w:r w:rsidRPr="00D34E27">
              <w:rPr>
                <w:rFonts w:ascii="Times New Roman" w:hAnsi="Times New Roman" w:cs="Times New Roman"/>
                <w:b/>
                <w:bCs/>
                <w:sz w:val="24"/>
                <w:szCs w:val="24"/>
              </w:rPr>
              <w:lastRenderedPageBreak/>
              <w:t>противодействие преступности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Финансовое обеспечение мероприятий  по профилактике правонарушений, терроризма и экстремизма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«Защита населения и территории города Комсомольска-на-Амуре от чрезвычайных ситуаций, обеспечение пожарной </w:t>
            </w:r>
            <w:r w:rsidRPr="00D34E27">
              <w:rPr>
                <w:rFonts w:ascii="Times New Roman" w:hAnsi="Times New Roman" w:cs="Times New Roman"/>
                <w:b/>
                <w:bCs/>
                <w:sz w:val="24"/>
                <w:szCs w:val="24"/>
              </w:rPr>
              <w:lastRenderedPageBreak/>
              <w:t>безопасности и безопасности людей на водных объектах»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3 951 600,00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3 951 600,00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3 768 160,01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3 768 160,01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«Построение (развитие), внедрение и эксплуатация аппаратно-программного комплекса «Безопасный город»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2 826 600,00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2 826 600,00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2 718 160,00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2 718 160,00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Создание и поддержание в постоянной готовности муниципальной системы оповещения населения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28 0 01 10580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791 000,00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791 000,00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28 0 01 10580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791 000,00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791 000,00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28 0 01 10580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847 500,00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847 500,00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791 000,00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791 000,00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Поддержание работоспособности и развитие технических средств обеспечения безопасности граждан в общественных местах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1 979 100,00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1 979 100,00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1 927 160,00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1 927 160,00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1 244 100,00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1 244 100,00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1 241 160,00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1 241 160,00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Иные закупки товаров, работ и услуг для </w:t>
            </w:r>
            <w:r w:rsidRPr="00D34E27">
              <w:rPr>
                <w:rFonts w:ascii="Times New Roman" w:hAnsi="Times New Roman" w:cs="Times New Roman"/>
                <w:sz w:val="24"/>
                <w:szCs w:val="24"/>
              </w:rPr>
              <w:lastRenderedPageBreak/>
              <w:t>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1 244 100,00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1 244 100,00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1 241 160,00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1 241 160,00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28 0 01 25730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«Приведение в готовность защитных сооружений (укрытий) для защиты населения от чрезвычайных ситуаций»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1 125 000,00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1 125 000,00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1 050 000,01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1 050 000,01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Подготовка заглубленных и других помещений подземного пространства, находящихся в зданиях муниципальной собственности к приёму населения города Комсомольска-на-Амуре при возникновении чрезвычайной ситуации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28 0 05 24330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1 050 000,01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1 050 000,01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28 0 05 24330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1 050 000,01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1 050 000,01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B6D4C" w:rsidRPr="00D34E27" w:rsidRDefault="003B6D4C"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28 0 05 24330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1 050 000,01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1 050 000,01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4C" w:rsidRPr="00D34E27" w:rsidRDefault="003B6D4C"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НАЦИОНАЛЬНАЯ ЭКОНОМИКА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E02D01">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817 219 968,60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E02D01">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247 591 108,60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E02D01">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569 628 860,00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E02D01">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805 552 550,34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E02D01">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235 860 090,34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E02D01">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569 692 460,00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Топливно-энергетический комплекс</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224 686 409,50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3 380 129,50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221 306 280,00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224 576 568,24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3 270 568,24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221 306 000,00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«Энергосбережение и повышение энергетической эффективности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3 380 129,50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3 380 129,50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3 270 568,24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3 270 568,24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3 380 129,50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3 380 129,50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3 270 568,24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3 270 568,24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Применение регулируемых цен (тарифов) на тепловую энергию, поставляемую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29 0 02 61040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3 380 129,50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3 380 129,50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3 270 568,24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3 270 568,24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29 0 02 61040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3 380 129,50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3 380 129,50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3 270 568,24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3 270 568,24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Субсидии юридическим лицам (кроме </w:t>
            </w:r>
            <w:r w:rsidRPr="00D34E27">
              <w:rPr>
                <w:rFonts w:ascii="Times New Roman" w:hAnsi="Times New Roman" w:cs="Times New Roman"/>
                <w:sz w:val="24"/>
                <w:szCs w:val="24"/>
              </w:rPr>
              <w:lastRenderedPageBreak/>
              <w:t>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29 0 02 61040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3 380 129,50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3 380 129,50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3 270 568,24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3 270 568,24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221 306 280,00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221 306 280,00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221 306 000,00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221 306 000,00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221 306 280,00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221 306 280,00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221 306 000,00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221 306 000,00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6 639 188,00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6 639 188,00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6 639 180,00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6 639 180,00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6 639 188,00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6 639 188,00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6 639 180,00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6 639 180,00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214 667 092,00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214 667 092,00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214 666 820,00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214 666 820,00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214 667 092,00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214 667 092,00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214 666 820,00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214 666 820,00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Сельское хозяйство и рыболовство</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48 622 580,00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48 322 580,00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48 686 460,00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48 386 460,00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«Развитие сельского хозяйства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06 0 00 00000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«Поддержка и содействие развитию садоводческих, огороднических некоммерческих товариществ»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06 0 02 00000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Возмещение части затрат на инженерное обеспечение территорий садоводческих, огороднических некоммерческих товариществ, на технологическое </w:t>
            </w:r>
            <w:r w:rsidRPr="00D34E27">
              <w:rPr>
                <w:rFonts w:ascii="Times New Roman" w:hAnsi="Times New Roman" w:cs="Times New Roman"/>
                <w:sz w:val="24"/>
                <w:szCs w:val="24"/>
              </w:rPr>
              <w:lastRenderedPageBreak/>
              <w:t>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06 0 02 81170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06 0 02 81170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06 0 02 81170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Осуществление отдельных </w:t>
            </w:r>
            <w:r w:rsidRPr="00D34E27">
              <w:rPr>
                <w:rFonts w:ascii="Times New Roman" w:hAnsi="Times New Roman" w:cs="Times New Roman"/>
                <w:b/>
                <w:bCs/>
                <w:sz w:val="24"/>
                <w:szCs w:val="24"/>
              </w:rPr>
              <w:lastRenderedPageBreak/>
              <w:t>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48 322 580,00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48 322 580,00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48 386 460,00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48 386 460,00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0П331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0П331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0П331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47 635 660,00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Администрирование отдельных государственных полномочий Хабаровского края в части организации мероприятий при </w:t>
            </w:r>
            <w:r w:rsidRPr="00D34E27">
              <w:rPr>
                <w:rFonts w:ascii="Times New Roman" w:hAnsi="Times New Roman" w:cs="Times New Roman"/>
                <w:sz w:val="24"/>
                <w:szCs w:val="24"/>
              </w:rPr>
              <w:lastRenderedPageBreak/>
              <w:t>осуществлении деятельности по обращению с животными без владельцев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0П341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686 920,00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686 920,00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750 800,00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0П341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686 920,00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686 920,00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750 800,00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0П341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686 920,00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686 920,00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750 800,00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Водное хозяйство</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«Осуществление иных полномочий муниципального образования города Комсомольска-на-Амуре в соответствии с законодательством Российской </w:t>
            </w:r>
            <w:r w:rsidRPr="00D34E27">
              <w:rPr>
                <w:rFonts w:ascii="Times New Roman" w:hAnsi="Times New Roman" w:cs="Times New Roman"/>
                <w:b/>
                <w:bCs/>
                <w:sz w:val="24"/>
                <w:szCs w:val="24"/>
              </w:rPr>
              <w:lastRenderedPageBreak/>
              <w:t>Федерации»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252 000,00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252 000,00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Текущее содержание и ремонт гидротехнических сооружений в границах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73 0 09 24020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73 0 09 24020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73 0 09 24020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73 0 09 61180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73 0 09 61180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02D01" w:rsidRPr="00D34E27" w:rsidRDefault="00E02D0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Субсидии юридическим лицам (кроме некоммерческих организаций), индивидуальным предпринимателям, физическим лицам - </w:t>
            </w:r>
            <w:r w:rsidRPr="00D34E27">
              <w:rPr>
                <w:rFonts w:ascii="Times New Roman" w:hAnsi="Times New Roman" w:cs="Times New Roman"/>
                <w:sz w:val="24"/>
                <w:szCs w:val="24"/>
              </w:rPr>
              <w:lastRenderedPageBreak/>
              <w:t>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73 0 09 61180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2D01" w:rsidRPr="00D34E27" w:rsidRDefault="00E02D0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Дорожное хозяйство (дорожные фонды)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539 914 310,50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239 914 310,50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300 000 000,00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528 488 511,41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228 488 511,41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300 000 000,00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«Развитие дорожной сети, благоустройство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524 622 477,27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224 622 477,27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300 000 000,00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514 121 500,40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214 121 500,40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300 000 000,00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модернизация и содержание дорожной сети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199 704 860,00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199 704 860,00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204 843 030,00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204 843 030,00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03 0 01 40010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03 0 01 40010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Бюджетные инвестиции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03 0 01 40010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Содержание действующей сети автомобильных дорог общего пользования местного значения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01 9Д130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199 694 860,00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199 694 860,00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204 843 030,00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204 843 030,00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01 9Д130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199 694 860,00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199 694 860,00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204 843 030,00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204 843 030,00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01 9Д130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199 694 860,00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199 694 860,00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204 843 030,00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204 843 030,00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«Совершенствование организации движения транспортных средств и пешеходов»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21 887 314,24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21 887 314,24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6 248 167,37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6 248 167,37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b/>
                <w:sz w:val="24"/>
                <w:szCs w:val="24"/>
              </w:rPr>
            </w:pPr>
            <w:r w:rsidRPr="00D34E27">
              <w:rPr>
                <w:rFonts w:ascii="Times New Roman" w:hAnsi="Times New Roman" w:cs="Times New Roman"/>
                <w:b/>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Содержание технических средств организации дорожного движения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03 0 03 25030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19 637 314,24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19 637 314,24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4 148 167,37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4 148 167,37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03 0 03 25030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19 637 314,24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19 637 314,24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4 148 167,37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4 148 167,37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03 0 03 25030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19 637 314,24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19 637 314,24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4 148 167,37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4 148 167,37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6413F1">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w:t>
            </w:r>
            <w:r w:rsidRPr="00D34E27">
              <w:rPr>
                <w:rFonts w:ascii="Times New Roman" w:hAnsi="Times New Roman" w:cs="Times New Roman"/>
                <w:sz w:val="24"/>
                <w:szCs w:val="24"/>
              </w:rPr>
              <w:lastRenderedPageBreak/>
              <w:t>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дорожными ограждениями; устройство пешеходных тротуаров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03 0 03 25060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03 0 03 25060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03 0 03 25060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«Реализация мероприятий программы дорожной деятельности в рамках регионального проекта «Региональная и местная дорожная сеть»</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b/>
                <w:bCs/>
                <w:sz w:val="23"/>
                <w:szCs w:val="23"/>
              </w:rPr>
              <w:t>03 0 И8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3 030 303,03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303 030 303,03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300 000 000,00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Ремонт объектов дорожной сети, </w:t>
            </w:r>
            <w:r w:rsidRPr="00D34E27">
              <w:rPr>
                <w:rFonts w:ascii="Times New Roman" w:hAnsi="Times New Roman" w:cs="Times New Roman"/>
                <w:sz w:val="24"/>
                <w:szCs w:val="24"/>
              </w:rPr>
              <w:lastRenderedPageBreak/>
              <w:t>находящихся в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03 0 И8 SД140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3 030 303,03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303 030 303,03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300 000 000,00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03 0 И8 SД140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3 030 303,03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303 030 303,03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03 0 И8 SД140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3 030 303,03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303 030 303,03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3 030 303,03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1"/>
                <w:szCs w:val="21"/>
              </w:rPr>
              <w:t>МУНИЦИПАЛЬНАЯ ПРОГРАММА</w:t>
            </w:r>
            <w:r w:rsidRPr="00D34E27">
              <w:rPr>
                <w:rFonts w:ascii="Times New Roman" w:hAnsi="Times New Roman" w:cs="Times New Roman"/>
                <w:b/>
                <w:bCs/>
                <w:sz w:val="24"/>
                <w:szCs w:val="24"/>
              </w:rPr>
              <w:t xml:space="preserve"> «Обеспечение качественным жильём»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6 721 300,00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6 721 300,00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«Содействие развитию жилищного строительства, в том числе малоэтажного жилищного строительства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6 721 300,00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6 721 300,00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w:t>
            </w:r>
            <w:r w:rsidRPr="00D34E27">
              <w:rPr>
                <w:rFonts w:ascii="Times New Roman" w:hAnsi="Times New Roman" w:cs="Times New Roman"/>
                <w:sz w:val="24"/>
                <w:szCs w:val="24"/>
              </w:rPr>
              <w:lastRenderedPageBreak/>
              <w:t>собственность бесплатно гражданам, имеющим трёх и более детей, в целях жилищного строительства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08 0 02 25710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6 721 300,00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6 721 300,00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08 0 02 25710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6 721 300,00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6 721 300,00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Бюджетные инвестиции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08 0 02 25710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6 721 300,00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6 721 300,00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«Формирование современной городской среды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8 191 833,23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8 191 833,23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7 645 711,01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7 645 711,01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«Благоустройство дворовых территорий многоквартирных домов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8 191 833,23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8 191 833,23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7 645 711,01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7 645 711,01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Капитальный ремонт и ремонт дворовых территорий многоквартирных домов, проездов к многоквартирным домам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24 0 01 25600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8 191 833,23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8 191 833,23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7 645 711,01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7 645 711,01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24 0 01 25600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8 191 833,23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8 191 833,23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7 645 711,01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7 645 711,01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Субсидии юридическим </w:t>
            </w:r>
            <w:r w:rsidRPr="00D34E27">
              <w:rPr>
                <w:rFonts w:ascii="Times New Roman" w:hAnsi="Times New Roman" w:cs="Times New Roman"/>
                <w:sz w:val="24"/>
                <w:szCs w:val="24"/>
              </w:rPr>
              <w:lastRenderedPageBreak/>
              <w:t>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24 0 01 25600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8 191 833,23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8 191 833,23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7 645 711,01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7 645 711,01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Другие вопросы в области национальной экономики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3 726 668,60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3 726 668,60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3 549 010,69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3 549 010,69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«Содействие развитию малого и среднего предпринимательства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«Финансовая поддержка субъектов малого и среднего предпринимательства»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w:t>
            </w:r>
            <w:r w:rsidRPr="00D34E27">
              <w:rPr>
                <w:rFonts w:ascii="Times New Roman" w:hAnsi="Times New Roman" w:cs="Times New Roman"/>
                <w:sz w:val="24"/>
                <w:szCs w:val="24"/>
              </w:rPr>
              <w:lastRenderedPageBreak/>
              <w:t>деятельности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05 0 02 81100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05 0 02 81100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05 0 02 81100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качественным жильём»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871 408,87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871 408,87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813 314,94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813 314,94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«Разработка градостроительной документации и формирование земельных участков»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871 408,87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871 408,87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813 314,94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813 314,94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по подготовке проектов планировки и проектов межевания земель, находящихся в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08 0 01 14130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121 408,87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121 408,87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63 314,94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63 314,94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08 0 01 14130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121 408,87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121 408,87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63 314,94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63 314,94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Иные закупки товаров, работ и услуг для обеспечения </w:t>
            </w:r>
            <w:r w:rsidRPr="00D34E27">
              <w:rPr>
                <w:rFonts w:ascii="Times New Roman" w:hAnsi="Times New Roman" w:cs="Times New Roman"/>
                <w:sz w:val="24"/>
                <w:szCs w:val="24"/>
              </w:rPr>
              <w:lastRenderedPageBreak/>
              <w:t>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08 0 01 14130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121 408,87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121 408,87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63 314,94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63 314,94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разработку градостроительной документации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08 0 01 14150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08 0 01 14150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08 0 01 14150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«Управление и распоряжение муниципальным имуществом»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1 793 459,73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1 793 459,73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1 673 895,75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1 673 895,75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«Управление земельными ресурсами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25 0 02 00000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1 793 459,73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1 793 459,73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1 673 895,75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1 673 895,75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по землеустройству и землепользованию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25 0 02 14120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1 418 459,73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1 418 459,73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1 323 895,75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1 323 895,75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25 0 02 14120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1 418 459,73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1 418 459,73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1 323 895,75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1 323 895,75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Иные закупки товаров, работ и услуг для обеспечения </w:t>
            </w:r>
            <w:r w:rsidRPr="00D34E27">
              <w:rPr>
                <w:rFonts w:ascii="Times New Roman" w:hAnsi="Times New Roman" w:cs="Times New Roman"/>
                <w:sz w:val="24"/>
                <w:szCs w:val="24"/>
              </w:rPr>
              <w:lastRenderedPageBreak/>
              <w:t>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lastRenderedPageBreak/>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25 0 02 14120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1 418 459,73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1 418 459,73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1 323 895,75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1 323 895,75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Демонтаж рекламных конструкций, установленных и (или) эксплуатируемых без разрешения, срок действия которого не истёк,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25 0 02 14140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25 0 02 14140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25 0 02 14140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Выполнение комплексных кадастровых работ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25 0 02 14160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25 0 02 14160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25 0 02 14160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«Развитие международных связей и туризма в городе Комсомольске-на-Амуре»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туризма»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Продвижение городского турпродукта на внутреннем и международном рынках в целях укрепления положительного имиджа города Комсомольска-на-Амуре как территории, благоприятной для развития туризма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26 0 05 27340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26 0 05 27340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26 0 05 27340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Проведение мероприятий туристической (событийной) направленности, в том числе ярмарок, фестивалей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26 0 05 27350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26 0 05 27350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26 0 05 27350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351 800,00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ЖИЛИЩНО-КОММУНАЛЬНОЕ ХОЗЯЙСТВО</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584 598 049,05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305 923 439,05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278 674 610,00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527 139 534,57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248 369 014,57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278 770 520,00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Жилищное хозяйство</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94 306 557,18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94 306 557,18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50 831 589,11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50 831 589,11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88 430 050,46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88 430 050,46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45 346 849,50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45 346 849,50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сохранности муниципального жилищного фонда города Комсомольск-на-Амуре»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45 810 341,40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45 810 341,40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43 781 921,04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43 781 921,04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Капитальный ремонт муниципального жилищного фонда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27 0 02 25610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2 039 700,00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2 039 700,00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27 0 02 25610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2 039 700,00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2 039 700,00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27 0 02 25610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2 039 700,00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2 039 700,00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Взносы на капитальный ремонт общего имущества в многоквартирных домах за муниципальные помещения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35 606 798,25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35 606 798,25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34 562 334,10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34 562 334,10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35 606 798,25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35 606 798,25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34 562 334,10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34 562 334,10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35 606 798,25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35 606 798,25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34 562 334,10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34 562 334,10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Приведение пустующих жилых помещений, предоставляемых по договорам социального найма, в пригодное состояние для проживания граждан, а также жилых помещений, находящихся в муниципальной собственности, закреплённых за детьми-сиротами, оставшимися без попечения родителей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8 163 843,15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8 163 843,15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7 619 586,94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7 619 586,94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8 163 843,15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8 163 843,15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7 619 586,94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7 619 586,94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27 0 02 25750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8 163 843,15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8 163 843,15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7 619 586,94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7 619 586,94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«Техническая инвентаризация объектов жилищного фонда»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проведение технической инвентаризации объектов жилищного фонда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27 0 03 25630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27 0 03 25630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27 0 03 25630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 «Обследование, ремонт, реконструкция или перепланировка, снос муниципального жилищного фонда, в рамках рассмотрения и принятых решений городской межведомственной комиссии»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27 0 08 00000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1 376 709,06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1 376 709,06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1 284 928,46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1 284 928,46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Обследование, ремонт, реконструкция или перепланировка, разработка проектной сметной документации по сносу аварийных многоквартирных домов, снос муниципального жилищного фонда в рамках рассмотрения и принятия решений городской межведомственной комиссии, созданной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27 0 08 25760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1 376 709,06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1 376 709,06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1 284 928,46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1 284 928,46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27 0 08 25760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1 376 709,06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1 376 709,06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1 284 928,46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1 284 928,46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27 0 08 25760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1 376 709,06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1 376 709,06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1 284 928,46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1 284 928,46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сохранности жилищного фонда города Комсомольска-на-Амуре, относящегося к объектам культурного наследия»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27 0 12 00000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40 943 000,00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40 943 000,00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Проведение ремонта фасадов жилых домов, расположенных в историческом центре города и имеющих статус культурного наследия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40 943 000,00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40 943 000,00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40 933 000,00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40 933 000,00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40 933 000,00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40 933 000,00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27 0 12 25620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«Энергосбережение и повышение энергетической эффективности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398 338,79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398 338,79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371 782,87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371 782,87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«Повышение энергоэффективности и энергосбережения»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398 338,79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398 338,79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371 782,87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371 782,87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Установка индивидуальных приборов учёта в жилищном фонде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29 0 01 25601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398 338,79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398 338,79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371 782,87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371 782,87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29 0 01 25601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398 338,79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398 338,79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371 782,87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371 782,87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29 0 01 25601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398 338,79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398 338,79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371 782,87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371 782,87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5 478 167,93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5 478 167,93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5 112 956,74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5 112 956,74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«Управление муниципальным имуществом»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5 478 167,93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5 478 167,93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5 112 956,74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5 112 956,74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Содержание пустующих жилых помещений, находящихся в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5 478 167,93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5 478 167,93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5 112 956,74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5 112 956,74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5 478 167,93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5 478 167,93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5 112 956,74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5 112 956,74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73 0 01 10640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5 478 167,93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5 478 167,93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5 112 956,74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5 112 956,74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Коммунальное хозяйство</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290 972 242,50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15 137 242,50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275 835 000,00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282 434 505,00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6 599 505,00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275 835 000,00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13 593 492,50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13 593 492,50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5 092 005,00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5 092 005,00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87 862,50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87 862,50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82 005,00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82 005,00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Возмещение затрат по погребению умерших граждан, удостоенных звания «Почётный гражданин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27 0 05 61070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87 862,50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87 862,50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82 005,00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82 005,00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27 0 05 61070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87 862,50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87 862,50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82 005,00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82 005,00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27 0 05 61070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87 862,50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87 862,50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82 005,00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82 005,00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коммунальных систем водоснабжения и водоотведения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27 0 07 00000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577 740,00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577 740,00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27 0 07 40010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577 740,00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577 740,00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27 0 07 40010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577 740,00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577 740,00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Бюджетные инвестиции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27 0 07 40010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577 740,00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577 740,00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27 0 07 40010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460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«Мероприятия в рамках регионального проекта «Модернизация коммунальной инфраструктуры»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b/>
                <w:bCs/>
                <w:sz w:val="23"/>
                <w:szCs w:val="23"/>
              </w:rPr>
              <w:t>27 0 И3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12 927 890,00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12 927 890,00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в рамках регионального проекта «Модернизация коммунальной инфраструктуры»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27 0 И3 51540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12 927 890,00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12 927 890,00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27 0 И3 51540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12 927 890,00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12 927 890,00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27 0 И3 51540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460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12 927 890,00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12 927 890,00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«Энергосбережение и повышение энергетической эффективности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1 363 750,00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1 363 750,00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1 339 500,00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1 339 500,00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«Повышение энергоэффективности и энергосбережения»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363 750,00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363 750,00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339 500,00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339 500,00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по актуализации схемы теплоснабжения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29 0 01 10720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363 750,00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363 750,00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339 500,00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339 500,00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29 0 01 10720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363 750,00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363 750,00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339 500,00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339 500,00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29 0 01 10720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363 750,00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363 750,00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339 500,00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339 500,00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Капитальный ремонт основных средств муниципальных предприятий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29 0 02 61030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29 0 02 61030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29 0 02 61030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168 000,00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168 000,00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Транспортирование в учреждения судебно-медицинской экспертизы с мест происшествий тел погибших граждан, неопознанных умерших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73 0 09 61130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168 000,00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73 0 09 61130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168 000,00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73 0 09 61130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168 000,00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168 000,00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275 835 000,00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275 835 000,00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275 835 000,00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275 835 000,00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государственных полномочий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275 835 000,00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275 835 000,00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275 835 000,00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275 835 000,00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275 685 000,00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275 685 000,00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275 685 000,00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275 685 000,00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275 685 000,00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275 685 000,00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275 685 000,00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275 685 000,00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Благоустройство</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83 332 041,46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83 332 041,46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78 177 603,05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78 177 603,05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«Развитие дорожной сети, благоустройство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57 642 666,06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57 642 666,06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54 267 233,38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54 267 233,38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и содержание объектов благоустройства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57 642 666,06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57 642 666,06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54 267 233,38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54 267 233,38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Содержание объектов благоустройства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03 0 02 25650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57 642 666,06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57 642 666,06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54 267 233,38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54 267 233,38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03 0 02 25650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57 642 666,06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57 642 666,06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54 267 233,38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54 267 233,38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03 0 02 25650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57 642 666,06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57 642 666,06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54 267 233,38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54 267 233,38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«Формирование современной городской среды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1 064 565,00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1 064 565,00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1 042 994,00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1 042 994,00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«Благоустройство дворовых территорий многоквартирных домов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323 565,00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323 565,00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301 994,00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301 994,00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Благоустройство дворовых территорий многоквартирных домов города Комсомольск-на-Амуре, включённых в План социального развития центров экономического роста Хабаровского края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24 0 01 61200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323 565,00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323 565,00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301 994,00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301 994,00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24 0 01 61200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323 565,00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323 565,00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301 994,00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301 994,00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24 0 01 61200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323 565,00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323 565,00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301 994,00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301 994,00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«Благоустройство общественных территорий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Благоустройство общественных территорий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24 0 02 25640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24 0 02 25640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24 0 02 25640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24 624 810,40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24 624 810,40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22 867 375,67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22 867 375,67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«Обращение с твёрдыми коммунальными и промышленными отходами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4 900 000,00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4 900 000,00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Выявление и ликвидация несанкционированных свалок</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B7251E"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Создание, обустройство  и содержание мест (площадок) накопления твёрдых коммунальных отходов (муниципальных контейнерных площадок) на территории кварталов индивидуальной усадебной застройки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«Организация ритуальных услуг и содержание мест захоронения»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19 202 735,65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19 202 735,65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17 806 772,57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17 806 772,57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Увековечение памяти погибших при защите Отечества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27 0 04 02991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609 499,57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609 499,57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453 085,56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453 085,56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27 0 04 02991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609 499,57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609 499,57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453 085,56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453 085,56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27 0 04 02991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609 499,57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609 499,57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453 085,56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453 085,56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Организация деятельности общественного кладбища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27 0 04 25510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272 102,10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272 102,10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253 961,96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253 961,96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27 0 04 25510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272 102,10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272 102,10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253 961,96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253 961,96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27 0 04 25510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272 102,10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272 102,10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253 961,96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253 961,96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Текущее содержание общественного кладбища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27 0 04 25520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12 392 429,89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12 392 429,89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11 566 267,90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11 566 267,90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27 0 04 25520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12 392 429,89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12 392 429,89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11 566 267,90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11 566 267,90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27 0 04 25520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12 392 429,89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12 392 429,89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11 566 267,90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11 566 267,90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Разработка новых кварталов под будущие захоронения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27 0 04 25530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5 928 704,09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5 928 704,09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5 533 457,15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5 533 457,15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27 0 04 25530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5 928 704,09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5 928 704,09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5 533 457,15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5 533 457,15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27 0 04 25530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5 928 704,09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5 928 704,09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5 533 457,15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5 533 457,15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172 074,75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172 074,75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160 603,10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160 603,10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Возмещение затрат по учёту, организации и проведению благоустройства мест захоронений участников Великой Отечественной войны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27 0 05 61120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172 074,75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172 074,75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160 603,10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160 603,10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27 0 05 61120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172 074,75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172 074,75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160 603,10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160 603,10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27 0 05 61120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172 074,75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172 074,75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160 603,10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160 603,10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Другие вопросы в области жилищно-коммунального хозяйства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115 987 207,91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113 147 597,91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2 839 610,00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115 695 837,41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112 760 317,41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2 935 520,00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113 147 597,91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113 147 597,91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112 760 317,41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112 760 317,41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113 147 597,91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113 147 597,91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112 760 317,41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112 760 317,41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по оплате труда работников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113 143 585,88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113 143 585,88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112 757 239,51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112 757 239,51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113 143 561,36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113 143 561,36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112 757 189,96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112 757 189,96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113 143 561,36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113 143 561,36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112 757 189,96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112 757 189,96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49,55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49,55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49,55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49,55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обеспечение функций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4 012,03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4 012,03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3 077,90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3 077,90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4 012,03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4 012,03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3 077,90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3 077,90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71 0 05 10100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4 012,03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4 012,03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3 077,90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3 077,90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2 839 610,00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2 839 610,00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2 935 520,00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2 935 520,00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Администрирование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584 640,00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584 640,00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608 780,00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608 780,00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583 060,00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583 060,00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606 380,00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606 380,00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583 060,00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583 060,00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606 380,00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606 380,00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1 657 380,00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1 657 380,00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1 705 040,00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1 705 040,00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1 407 380,00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1 407 380,00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1 455 040,00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1 455 040,00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1 407 380,00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1 407 380,00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1 455 040,00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1 455 040,00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0П360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Администрирование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597 590,00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597 590,00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621 700,00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621 700,00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595 710,00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595 710,00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619 540,00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619 540,00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595 710,00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595 710,00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619 540,00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619 540,00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2 160,00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74 0 00 9Т040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2 160,00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ОБРАЗОВАНИЕ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10 119 550 551,42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3 224 537 671,42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6 895 012 880,00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9 238 062 754,64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3 233 140 564,64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6 004 922 190,00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Дошкольное образование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b/>
                <w:bCs/>
              </w:rPr>
              <w:t>3 450 828 116,81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1 806 939 456,81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1 643 888 660,00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3 589 918 221,10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1 831 442 121,10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1 758 476 100,00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качества и доступности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b/>
                <w:bCs/>
              </w:rPr>
              <w:t>3 446 367 606,81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1 804 630 626,81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1 641 736 980,00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3 585 708 793,10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1 829 287 213,10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1 756 421 580,00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системы дошкольного образования в системе дошкольного воспитания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b/>
                <w:bCs/>
              </w:rPr>
              <w:t>3 181 382 268,24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1 668 822 978,24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1 512 559 290,00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3 307 077 940,74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1 689 074 640,74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1 618 003 300,00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01 0П390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1 512 559 290,00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sz w:val="20"/>
                <w:szCs w:val="20"/>
              </w:rPr>
              <w:t>1 512 559 290,00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1 618 003 300,00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1 618 003 300,00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01 0П390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1 512 559 290,00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sz w:val="20"/>
                <w:szCs w:val="20"/>
              </w:rPr>
              <w:t>1 512 559 290,00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1 618 003 300,00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1 618 003 300,00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01 0П390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1 512 559 290,00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sz w:val="20"/>
                <w:szCs w:val="20"/>
              </w:rPr>
              <w:t>1 512 559 290,00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1 618 003 300,00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1 618 003 300,00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дошкольных образовательных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1 601 732 401,39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1 601 732 401,39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1 618 244 955,54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sz w:val="20"/>
                <w:szCs w:val="20"/>
              </w:rPr>
              <w:t>1 618 244 955,54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1 601 732 401,39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1 601 732 401,39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1 618 244 955,54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sz w:val="20"/>
                <w:szCs w:val="20"/>
              </w:rPr>
              <w:t>1 618 244 955,54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1 601 732 401,39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1 601 732 401,39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1 618 244 955,54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sz w:val="20"/>
                <w:szCs w:val="20"/>
              </w:rPr>
              <w:t>1 618 244 955,54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дошкольных образовательных учреждений (МКУ «Улыбка»)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67 090 576,85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67 090 576,85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66 789 995,20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66 789 995,20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47 089 928,49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47 089 928,49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47 725 119,14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47 725 119,14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казённых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47 089 928,49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47 089 928,49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47 725 119,14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47 725 119,14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5 235 998,36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5 235 998,36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5 284 536,06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5 284 536,06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5 235 998,36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5 235 998,36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5 284 536,06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5 284 536,06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14 764 650,00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14 764 650,00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13 780 340,00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13 780 340,00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14 764 650,00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14 764 650,00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13 780 340,00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13 780 340,00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Капитальный ремонт муниципальных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4 039 690,00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4 039 690,00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4 039 690,00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4 039 690,00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4 039 690,00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4 039 690,00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системы общего образования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264 985 338,57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135 807 648,57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129 177 690,00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278 630 852,36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140 212 572,36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138 418 280,00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129 177 690,00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129 177 690,00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138 418 280,00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138 418 280,00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129 177 690,00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129 177 690,00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138 418 280,00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138 418 280,00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129 177 690,00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129 177 690,00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138 418 280,00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138 418 280,00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общеобразовательных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135 807 648,57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135 807 648,57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140 212 572,36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140 212 572,36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135 807 648,57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135 807 648,57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140 212 572,36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140 212 572,36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135 807 648,57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135 807 648,57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140 212 572,36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140 212 572,36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2 296 087,50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2 296 087,50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2 143 015,00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2 143 015,00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2 296 087,50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2 296 087,50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2 143 015,00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2 143 015,00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Проведение мероприятий по усилению антитеррористической защищённости объектов отрасли «Образование»,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2 296 087,50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2 296 087,50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2 143 015,00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2 143 015,00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2 296 087,50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2 296 087,50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2 143 015,00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2 143 015,00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2 296 087,50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2 296 087,50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2 143 015,00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2 143 015,00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12 742,50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12 742,50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11 893,00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11 893,00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«Обращение с твёрдыми коммунальными и промышленными отходами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12 742,50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12 742,50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11 893,00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11 893,00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12 742,50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12 742,50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11 893,00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11 893,00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12 742,50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12 742,50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11 893,00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11 893,00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12 742,50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12 742,50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11 893,00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11 893,00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2 151 680,00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2 151 680,00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2 054 520,00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2 054 520,00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2 151 680,00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2 151 680,00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2 054 520,00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2 054 520,00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2 151 680,00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2 151 680,00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2 054 520,00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2 054 520,00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2 151 680,00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2 151 680,00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2 054 520,00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2 054 520,00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Общее образование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b/>
                <w:bCs/>
              </w:rPr>
              <w:t>5 827 799 826,42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587 076 966,42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b/>
                <w:bCs/>
                <w:sz w:val="21"/>
                <w:szCs w:val="21"/>
              </w:rPr>
              <w:t>5 240 722 860,00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4 785 533 559,33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549 872 119,33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4 235 661 440,00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1"/>
                <w:szCs w:val="21"/>
              </w:rPr>
              <w:t>МУНИЦИПАЛЬНАЯ ПРОГРАММА</w:t>
            </w:r>
            <w:r w:rsidRPr="00D34E27">
              <w:rPr>
                <w:rFonts w:ascii="Times New Roman" w:hAnsi="Times New Roman" w:cs="Times New Roman"/>
                <w:b/>
                <w:bCs/>
                <w:sz w:val="24"/>
                <w:szCs w:val="24"/>
              </w:rPr>
              <w:t xml:space="preserve"> «Обеспечение качества и доступности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b/>
                <w:bCs/>
              </w:rPr>
              <w:t>5 813 053 970,97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583 143 510,97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b/>
                <w:bCs/>
                <w:sz w:val="21"/>
                <w:szCs w:val="21"/>
              </w:rPr>
              <w:t>5 229 910 460,00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4 771 085 934,25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546 200 894,25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4 224 885 040,00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системы общего образования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b/>
                <w:bCs/>
              </w:rPr>
              <w:t>5 620 228 320,97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583 143 510,97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b/>
                <w:bCs/>
                <w:sz w:val="21"/>
                <w:szCs w:val="21"/>
              </w:rPr>
              <w:t>5 037 084 810,00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4 578 260 284,25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546 200 894,25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4 032 059 390,00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3 497 524 350,00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sz w:val="21"/>
                <w:szCs w:val="21"/>
              </w:rPr>
              <w:t>3 497 524 350,00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3 739 386 830,00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3 739 386 830,00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3 497 524 350,00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sz w:val="21"/>
                <w:szCs w:val="21"/>
              </w:rPr>
              <w:t>3 497 524 350,00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3 739 386 830,00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3 739 386 830,00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0П380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3 497 524 350,00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sz w:val="21"/>
                <w:szCs w:val="21"/>
              </w:rPr>
              <w:t>3 497 524 350,00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3 739 386 830,00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3 739 386 830,00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общеобразовательных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482 208 321,80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482 208 321,80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478 399 055,75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478 399 055,75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482 208 321,80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482 208 321,80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478 399 055,75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478 399 055,75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01 0 02 20110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482 208 321,80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482 208 321,80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478 399 055,75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478 399 055,75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Капитальный ремонт муниципальных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42 709 050,00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42 709 050,00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22 631 790,00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22 631 790,00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42 709 050,00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42 709 050,00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22 631 790,00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22 631 790,00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42 709 050,00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42 709 050,00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22 631 790,00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22 631 790,00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01 0 02 L304М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230 368 865,32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13 131 025,32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217 237 840,00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228 785 047,52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12 125 607,52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216 659 440,00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01 0 02 L304М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230 368 865,32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13 131 025,32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217 237 840,00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228 785 047,52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12 125 607,52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216 659 440,00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01 0 02 L304М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230 368 865,32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13 131 025,32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217 237 840,00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228 785 047,52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12 125 607,52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216 659 440,00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 («Муниципальное образовательное учреждение средняя общеобразовательная школа № 38 г. Комсомольск-на-Амуре (реконструкция)»)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SС13К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1 262 330 990,00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12 623 310,00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sz w:val="21"/>
                <w:szCs w:val="21"/>
              </w:rPr>
              <w:t>1 249 707 680,00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SС13К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1 262 330 990,00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12 623 310,00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sz w:val="21"/>
                <w:szCs w:val="21"/>
              </w:rPr>
              <w:t>1 249 707 680,00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Бюджетные инвестиции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SС13К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rPr>
              <w:t>1 262 330 990,00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12 623 310,00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sz w:val="21"/>
                <w:szCs w:val="21"/>
              </w:rPr>
              <w:t>1 249 707 680,00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мероприятий по организации питания обучающихся муниципальных общеобразовательных организаций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SС430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105 086 743,85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32 471 803,85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72 614 940,00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109 057 560,98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33 044 440,98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76 013 120,00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SС430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105 086 743,85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32 471 803,85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72 614 940,00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109 057 560,98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33 044 440,98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76 013 120,00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01 0 02 SС430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105 086 743,85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32 471 803,85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72 614 940,00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109 057 560,98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33 044 440,98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76 013 120,00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«Мероприятия в рамках регионального проекта «Педагоги и наставники»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b/>
                <w:bCs/>
              </w:rPr>
              <w:t>01 0 Ю6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192 825 650,00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192 825 650,00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192 825 650,00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192 825 650,00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sz w:val="21"/>
                <w:szCs w:val="21"/>
              </w:rPr>
              <w:t>01 0 Ю6 5303М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sz w:val="21"/>
                <w:szCs w:val="21"/>
              </w:rPr>
              <w:t>01 0 Ю6 5303М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sz w:val="21"/>
                <w:szCs w:val="21"/>
              </w:rPr>
              <w:t>01 0 Ю6 5303М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138 248 960,00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sz w:val="20"/>
                <w:szCs w:val="20"/>
              </w:rPr>
              <w:t>01 0 Ю6 А303М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sz w:val="20"/>
                <w:szCs w:val="20"/>
              </w:rPr>
              <w:t>01 0 Ю6 А303М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sz w:val="20"/>
                <w:szCs w:val="20"/>
              </w:rPr>
              <w:t>01 0 Ю6 А303М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54 576 690,00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3 916 500,00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3 916 500,00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3 655 400,00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3 655 400,00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3 916 500,00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3 916 500,00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3 655 400,00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3 655 400,00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Проведение мероприятий по усилению антитеррористической защищённости объектов отрасли «Образование»,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3 916 500,00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3 916 500,00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3 655 400,00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3 655 400,00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3 916 500,00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3 916 500,00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3 655 400,00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3 655 400,00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3 916 500,00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3 916 500,00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3 655 400,00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3 655 400,00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16 955,45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16 955,45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15 825,08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15 825,08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«Обращение с твёрдыми коммунальными и промышленными отходами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16 955,45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16 955,45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15 825,08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15 825,08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16 955,45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16 955,45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15 825,08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15 825,08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16 955,45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16 955,45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15 825,08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15 825,08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16 955,45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16 955,45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15 825,08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15 825,08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10 812 400,00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10 812 400,00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10 776 400,00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10 776 400,00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4 231 000,00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4 231 000,00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4 195 000,00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4 195 000,00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4 231 000,00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4 231 000,00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4 195 000,00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4 195 000,00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4 231 000,00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4 231 000,00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4 195 000,00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4 195 000,00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0П410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0П410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0П410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6 581 400,00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Дополнительное образование детей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631 191 968,75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630 058 878,75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1 133 090,00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654 209 342,23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653 087 252,23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1 122 090,00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качества и доступности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290 627 713,85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290 627 713,85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294 772 165,40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294 772 165,40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системы дошкольного образования в системе дошкольного воспитания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дошкольных образовательных учреждений (социальный заказ)</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01 2001С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2 100 000,00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системы общего образования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1 400 000,00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общеобразовательных учреждений (социальный заказ)</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2011С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2011С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02 2011С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системы дополнительного образования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286 877 713,85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286 877 713,85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291 272 165,40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291 272 165,40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образовательных учреждений дополнительного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282 497 203,85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282 497 203,85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287 183 689,40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287 183 689,40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282 497 203,85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282 497 203,85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287 183 689,40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287 183 689,40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282 497 203,85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282 497 203,85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287 183 689,40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287 183 689,40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образовательных учреждений дополнительного образования (социальный заказ)</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1702С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1702С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1702С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Проведение мероприятий в области образования, в том числе обеспечение участия в городских, краевых, всероссийский мероприятиях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01 0 03 20120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627 675,00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627 675,00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585 830,00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585 830,00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01 0 03 20120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627 675,00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627 675,00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585 830,00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585 830,00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01 0 03 20120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627 675,00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627 675,00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585 830,00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585 830,00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Финансовое обеспечение затрат, связанных с оказанием муниципальных услуг в социальной сфере в соответствии с социальным сертификатом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6122С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752 835,00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752 835,00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702 646,00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702 646,00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6122С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752 835,00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752 835,00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702 646,00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702 646,00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03 6122С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752 835,00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752 835,00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702 646,00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702 646,00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63 720,00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63 720,00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59 472,00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59 472,00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«Формирование здорового образа жизни»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63 720,00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63 720,00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59 472,00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59 472,00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Организация и проведение мероприятий, направленных на формирование здорового образа жизни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63 720,00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63 720,00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59 472,00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59 472,00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63 720,00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63 720,00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59 472,00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59 472,00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63 720,00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63 720,00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59 472,00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59 472,00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«Развитие культуры в городе Комсомольске-на-Амуре»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199 104 692,38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199 104 692,38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214 142 427,66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214 142 427,66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системы дополнительного образования детей в сфере культуры»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199 104 692,38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199 104 692,38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214 142 427,66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214 142 427,66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учреждений дополнительного образования в сфере культуры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18 0 01 12060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199 104 692,38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199 104 692,38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214 142 427,66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214 142 427,66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18 0 01 12060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199 104 692,38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199 104 692,38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214 142 427,66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214 142 427,66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автономным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18 0 01 12060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199 104 692,38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199 104 692,38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214 142 427,66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214 142 427,66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«Развитие молодёжной политики в городе Комсомольске-на-Амуре»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140 261 652,52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140 261 652,52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144 112 087,17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144 112 087,17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«Вовлечение молодёжи в социальную практику, городские мероприятия, проекты и программы поддержки молодёжи»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140 261 652,52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140 261 652,52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144 112 087,17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144 112 087,17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образовательных учреждений дополнительного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21 0 01 17020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140 261 652,52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140 261 652,52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144 112 087,17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144 112 087,17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21 0 01 17020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140 261 652,52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140 261 652,52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144 112 087,17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144 112 087,17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21 0 01 17020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140 261 652,52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140 261 652,52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144 112 087,17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144 112 087,17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«Обращение с твёрдыми коммунальными и промышленными отходами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автономным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1 133 090,00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1 133 090,00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1 122 090,00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1 122 090,00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1 133 090,00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1 133 090,00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1 122 090,00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1 122 090,00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1 133 090,00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1 133 090,00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1 122 090,00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1 122 090,00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885 500,00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885 500,00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874 500,00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874 500,00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автономным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247 590,00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247 590,00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247 590,00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247 590,00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Молодёжная политика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2 210 250,00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2 210 250,00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2 062 900,00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2 062 900,00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«Развитие молодёжной политики в городе Комсомольске-на-Амуре»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2 150 250,00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2 150 250,00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2 002 900,00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2 002 900,00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«Вовлечение молодёжи в социальную практику, городские мероприятия, проекты и программы поддержки молодёжи»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1 136 250,00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1 136 250,00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1 056 500,00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1 056 500,00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Проведение мероприятий с детьми и молодёжью с целью развития детских, молодёжных общественных объединений и реализация городских мероприятий, проектов и программ поддержки талантливой молодёжи, пропаганды здорового образа жизни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21 0 01 17080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1 136 250,00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1 136 250,00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21 0 01 17080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1 136 250,00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1 136 250,00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21 0 01 17080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1 136 250,00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1 136 250,00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1 056 500,00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1 056 500,00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«Организация и проведение комплекса мероприятий по патриотическому воспитанию молодёжи»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1 014 000,00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1 014 000,00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946 400,00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946 400,00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Проведение мероприятий с детьми и молодёжью с целью формирования в молодёжной среде патриотического сознания, гражданской ответственности, укрепление межэтнического взаимодействия и предотвращение асоциальных проявлений среди молодёжи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21 0 02 17090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1 014 000,00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1 014 000,00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946 400,00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946 400,00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21 0 02 17090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1 014 000,00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1 014 000,00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946 400,00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946 400,00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21 0 02 17090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1 014 000,00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1 014 000,00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946 400,00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946 400,00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«Улучшение демографической ситуации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«Поддержка семей и пропаганда семейных ценностей»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направленные на популяризацию семейных ценностей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«Стимулирование активного образа жизни лиц старшего поколения»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Организация и проведение мероприятий для граждан старшего поколения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31 0 02 17040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31 0 02 17040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31 0 02 17040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Другие вопросы в области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207 520 389,44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198 252 119,44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9 268 270,00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206 338 731,98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196 676 171,98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9 662 560,00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качества и доступности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117 058 973,91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117 058 973,91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116 073 522,05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116 073 522,05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«Отдельные мероприятия в области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117 058 973,91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117 058 973,91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116 073 522,05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116 073 522,05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учреждений по методическому сопровождению образовательной деятельности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12 900 857,97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12 900 857,97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12 795 258,92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12 795 258,92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12 808 367,97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12 808 367,97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12 708 934,92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12 708 934,92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казённых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12 808 367,97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12 808 367,97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12 708 934,92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12 708 934,92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92 490,00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92 490,00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86 324,00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86 324,00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92 490,00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92 490,00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86 324,00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86 324,00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образования (централизованная бухгалтерия)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98 167 245,38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98 167 245,38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97 380 228,68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97 380 228,68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94 011 884,21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94 011 884,21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93 293 075,25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93 293 075,25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казённых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94 011 884,21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94 011 884,21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93 293 075,25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93 293 075,25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4 101 337,92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4 101 337,92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4 036 731,73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4 036 731,73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4 101 337,92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4 101 337,92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4 036 731,73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4 036 731,73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54 023,25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54 023,25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50 421,70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50 421,70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Уплата налогов, сборов и иных платежей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54 023,25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54 023,25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50 421,70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50 421,70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учреждений по предоставлению психолого-педагогической, медицинской и социальной помощи детям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5 990 870,56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5 990 870,56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5 898 034,45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5 898 034,45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5 273 886,42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5 273 886,42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5 228 849,25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5 228 849,25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казённых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5 273 886,42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5 273 886,42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5 228 849,25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5 228 849,25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716 984,14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716 984,14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669 185,20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669 185,20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01 0 04 10160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716 984,14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716 984,14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669 185,20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669 185,20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81 193 145,53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81 193 145,53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80 602 649,93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80 602 649,93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81 193 145,53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81 193 145,53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80 602 649,93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80 602 649,93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по оплате труда работников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81 193 145,53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81 193 145,53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80 602 649,93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80 602 649,93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81 193 145,53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81 193 145,53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80 602 649,93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80 602 649,93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81 193 145,53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81 193 145,53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80 602 649,93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80 602 649,93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9 268 270,00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9 268 270,00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9 662 560,00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9 662 560,00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государственных полномочий Хабаровского края по созданию и организации деятельности комиссий по делам несовершеннолетних и защите их прав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6 348 120,00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6 348 120,00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6 600 960,00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6 600 960,00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6 098 120,00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6 098 120,00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6 350 960,00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6 350 960,00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6 098 120,00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6 098 120,00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6 350 960,00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6 350 960,00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250 000,00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128 970,00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128 970,00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120 730,00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120 730,00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128 970,00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128 970,00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120 730,00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120 730,00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128 970,00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128 970,00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120 730,00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120 730,00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25 170,00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25 170,00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26 180,00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26 180,00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25 170,00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25 170,00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26 180,00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26 180,00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25 170,00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25 170,00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26 180,00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26 180,00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2 726 450,00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2 726 450,00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2 873 570,00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2 873 570,00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841 780,00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841 780,00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841 780,00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841 780,00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841 780,00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841 780,00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841 780,00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841 780,00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1 884 670,00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1 884 670,00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2 031 790,00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2 031 790,00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1 884 670,00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1 884 670,00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2 031 790,00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2 031 790,00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0П420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39 560,00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39 560,00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41 120,00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41 120,00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0П420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39 560,00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39 560,00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41 120,00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41 120,00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07</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0П420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39 560,00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39 560,00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41 120,00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41 120,00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КУЛЬТУРА, КИНЕМАТОГРАФИЯ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616 580 655,26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614 901 675,26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1 678 980,00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619 423 191,00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619 423 191,00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Культура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571 784 665,10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570 105 685,10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1 678 980,00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574 891 097,76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574 891 097,76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Финансовое обеспечение мероприятий  по профилактике правонарушений, терроризма и экстремизма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13 0 02 25700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11 500,00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 xml:space="preserve">МУНИЦИПАЛЬНАЯ ПРОГРАММА «Развитие культуры в городе Комсомольске-на-Амуре»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571 699 765,10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570 020 785,10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1 678 980,00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574 806 197,76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574 806 197,76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библиотечного дела»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183 831 755,85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183 831 755,85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182 779 581,59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182 779 581,59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библиотек</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18 0 02 12040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183 831 755,85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183 831 755,85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182 779 581,59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182 779 581,59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18 0 02 12040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183 831 755,85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183 831 755,85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182 779 581,59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182 779 581,59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18 0 02 12040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183 831 755,85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183 831 755,85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182 779 581,59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182 779 581,59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музейного дела»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120 903 976,95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120 903 976,95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121 858 051,76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121 858 051,76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муниципальных музеев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18 0 03 12030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120 903 976,95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120 903 976,95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121 858 051,76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121 858 051,76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18 0 03 12030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120 903 976,95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120 903 976,95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121 858 051,76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121 858 051,76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18 0 03 12030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120 903 976,95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120 903 976,95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121 858 051,76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121 858 051,76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культурно-досугового обслуживания населения»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18 0 04 00000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65 934 418,35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65 934 418,35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66 319 985,51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66 319 985,51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в сфере культуры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18 0 04 12010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18 0 04 12010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18 0 04 12010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6 996 475,04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муниципального учреждения культуры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18 0 04 12070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58 937 943,31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58 937 943,31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59 323 510,47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59 323 510,47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18 0 04 12070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58 937 943,31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58 937 943,31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59 323 510,47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59 323 510,47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18 0 04 12070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58 937 943,31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58 937 943,31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59 323 510,47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59 323 510,47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театрального искусства»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128 581 097,89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126 902 117,89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1 678 980,00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130 070 225,23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130 070 225,23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муниципального театра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18 0 05 12050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126 800 617,89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126 800 617,89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130 070 225,23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130 070 225,23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18 0 05 12050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126 800 617,89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126 800 617,89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130 070 225,23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130 070 225,23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18 0 05 12050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126 800 617,89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126 800 617,89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130 070 225,23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130 070 225,23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05 L4660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1 780 480,00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1 678 980,00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05 L4660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1 780 480,00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1 678 980,00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05 L4660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1 780 480,00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101 500,00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1 678 980,00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«Сохранение, развитие и популяризация животных, содержащихся в неволе»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18 0 06 00000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70 704 833,10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70 704 833,10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72 034 670,71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72 034 670,71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муниципального учреждения культуры «Зоологический центр «Питон»</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18 0 06 12020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70 704 833,10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70 704 833,10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72 034 670,71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72 034 670,71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18 0 06 12020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70 704 833,10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70 704 833,10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72 034 670,71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72 034 670,71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автономным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18 0 06 12020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70 704 833,10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70 704 833,10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72 034 670,71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72 034 670,71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18 0 07 00000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1 738 682,96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1 738 682,96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1 738 682,96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1 738 682,96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в сфере культуры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1 738 682,96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1 738 682,96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1 738 682,96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1 738 682,96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1 622 591,96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1 622 591,96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1 622 591,96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1 622 591,96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1 622 591,96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1 622 591,96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1 622 591,96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1 622 591,96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116 091,00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116 091,00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116 091,00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116 091,00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Премии и гранты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93 103,00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93 103,00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93 103,00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93 103,00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18 0 07 12010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360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22 988,00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22 988,00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22 988,00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22 988,00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современной инфраструктуры объектов культуры»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18 0 08 00000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Капитальный ремонт муниципальных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18 0 08 23330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18 0 08 23330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18 0 08 23330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«Обращение с твёрдыми коммунальными и промышленными отходами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Сдача на демеркуризацию ртутьсодержащих отработанных ламп и приборов, ртути; создание страхового запаса для обезвреживания опасных отходов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27 0 01 23230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«Улучшение демографической ситуации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«Поддержка семей и пропаганда семейных ценностей»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Мероприятия, направленные на популяризацию семейных ценностей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31 0 01 17030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Другие вопросы в области культуры, кинематографии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44 795 990,16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44 795 990,16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44 532 093,24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44 532 093,24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24 871 922,26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24 871 922,26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24 691 808,50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24 691 808,50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24 871 922,26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24 871 922,26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24 691 808,50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24 691 808,50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по оплате труда работников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24 871 922,26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24 871 922,26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24 691 808,50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24 691 808,50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24 871 922,26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24 871 922,26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24 691 808,50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24 691 808,50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24 871 922,26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24 871 922,26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24 691 808,50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24 691 808,50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19 924 067,90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19 924 067,90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19 840 284,74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19 840 284,74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«Организация и ведение учётного процесса, бухгалтерского учёта в муниципальных учреждениях культуры»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73 0 10 00000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19 924 067,90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19 924 067,90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19 840 284,74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19 840 284,74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культуры (централизованная бухгалтерия)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19 924 067,90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19 924 067,90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19 840 284,74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19 840 284,74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19 396 850,91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19 396 850,91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19 265 592,75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19 265 592,75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казённых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19 396 850,91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19 396 850,91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19 265 592,75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19 265 592,75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527 216,99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527 216,99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574 691,99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574 691,99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73 0 10 10150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527 216,99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527 216,99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574 691,99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574 691,99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СОЦИАЛЬНАЯ ПОЛИТИКА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328 612 085,23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91 832 415,23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236 779 670,00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332 027 725,44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91 432 505,44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240 595 220,00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Пенсионное обеспечение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73 0 09 27380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61 800 000,00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Социальное обеспечение населения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3 144 700,35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183 460,35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2 961 240,00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3 131 649,66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171 229,66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2 960 420,00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183 460,35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183 460,35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171 229,66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171 229,66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183 460,35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183 460,35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171 229,66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171 229,66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Оказание адресной социальной помощи отдельным категориям граждан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183 460,35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183 460,35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171 229,66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171 229,66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726,75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726,75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678,30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678,30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726,75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726,75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678,30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678,30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182 733,60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182 733,60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170 551,36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170 551,36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Публичные нормативные социальные выплаты гражданам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73 0 09 71310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182 733,60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182 733,60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170 551,36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170 551,36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2 961 240,00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2 961 240,00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2 960 420,00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2 960 420,00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2 961 240,00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2 961 240,00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2 960 420,00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2 960 420,00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бюджетные ассигнования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2 961 240,00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2 961 240,00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2 960 420,00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2 960 420,00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810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2 961 240,00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2 961 240,00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2 960 420,00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2 960 420,00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Охрана семьи и детства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263 662 384,88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29 843 954,88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233 818 430,00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267 091 075,78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29 456 275,78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237 634 800,00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качественным жильём»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жильём молодых семей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08 0 03 00000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12 000 000,00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12 000 000,00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молодым семьям дополнительной социальной выплаты при рождении (усыновлении, удочерении) одного ребёнка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08 0 03 28810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08 0 03 28810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08 0 03 28810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молодым семьям на приобретение жилого помещения или создание объекта индивидуального жилищного строительства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08 0 03 28830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08 0 03 28830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08 0 03 28830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10 500 000,00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«Улучшение демографической ситуации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17 183 954,88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17 183 954,88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16 840 275,78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16 840 275,78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«Поддержка семей и пропаганда семейных ценностей»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31 0 01 00000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17 183 954,88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17 183 954,88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16 840 275,78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16 840 275,78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Выплата компенсации части родительской платы за присмотр и уход за ребёнком в муниципальных дошкольных образовательных организациях, муниципальных общеобразовательных организациях города Комсомольска-на-Амуре, реализующих основную общеобразовательную программу дошкольного образования на территории города Комсомольска-на-Амуре, родители (законные представители) которого принимают (принимали)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31 0 01 23630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17 183 954,88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17 183 954,88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16 840 275,78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16 840 275,78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31 0 01 23630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17 183 954,88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17 183 954,88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16 840 275,78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16 840 275,78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31 0 01 23630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17 183 954,88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17 183 954,88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16 840 275,78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16 840 275,78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73 0 09 00000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616 000,00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Выплата материальной поддержки несовершеннолетним гражданам в возрасте от 14 до 18 лет, трудоустроенным по срочным трудовым договорам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73 0 09 20170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73 0 09 20170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73 0 09 20170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616 000,00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616 000,00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233 818 430,00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233 818 430,00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237 634 800,00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237 634 800,00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1 895 600,00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1 895 600,00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2 098 700,00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2 098 700,00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20 780,00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20 780,00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18 770,00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20 780,00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20 780,00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1 876 830,00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1 876 830,00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2 077 920,00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2 077 920,00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1 876 830,00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1 876 830,00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2 077 920,00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2 077 920,00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231 922 830,00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231 922 830,00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235 536 100,00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235 536 100,00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3 427 430,00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3 427 430,00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3 480 800,00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3 480 800,00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3 427 430,00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3 427 430,00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3 480 800,00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3 480 800,00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228 495 400,00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228 495 400,00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232 055 300,00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232 055 300,00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Социальные выплаты гражданам, кроме публичных нормативных социальных выплат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228 495 400,00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228 495 400,00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232 055 300,00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232 055 300,00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ФИЗИЧЕСКАЯ КУЛЬТУРА И СПОРТ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434 813 195,11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434 484 395,11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328 800,00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449 702 611,83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449 373 821,83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328 790,00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Массовый спорт</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2 868 863,88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2 759 073,88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109 790,00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2 684 915,62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2 575 135,62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109 780,00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«Развитие физической культуры и спорта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2 718 863,88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2 609 073,88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109 790,00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2 544 915,62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2 435 135,62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109 780,00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«Создание условий для вовлечения различных групп населения города к регулярным занятиям физической культурой и спортом»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2 718 863,88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2 609 073,88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109 790,00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2 544 915,62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2 435 135,62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109 780,00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2 455 207,63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2 455 207,63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2 291 527,12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2 291 527,12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2 377 627,63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2 377 627,63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2 219 119,12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2 219 119,12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2 377 627,63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2 377 627,63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2 219 119,12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2 219 119,12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Социальное обеспечение и иные выплаты населению</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77 580,00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77 580,00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72 408,00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72 408,00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Премии и гранты</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02 0 03 25250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350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77 580,00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77 580,00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72 408,00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72 408,00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Проведение физкультурно-спортивных мероприятий для граждан с ограниченными возможностями здоровья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02 0 03 27290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103 158,00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103 158,00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96 280,00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02 0 03 27290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103 158,00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103 158,00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96 280,00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02 0 03 27290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103 158,00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103 158,00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96 280,00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96 280,00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Реализация мероприятий Всероссийского физкультурно-спортивного комплекса «Готов к труду и обороне» (ГТО)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02 0 03 SС680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160 498,25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50 708,25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109 790,00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157 108,50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47 328,50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109 780,00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02 0 03 SС680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160 498,25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50 708,25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109 790,00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157 108,50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47 328,50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109 780,00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02 0 03 SС680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160 498,25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50 708,25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109 790,00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157 108,50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47 328,50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109 780,00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«Формирование здорового образа жизни»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Организация и проведение мероприятий, направленных на формирование здорового образа жизни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13 0 01 25690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150 000,00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140 000,00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Спорт высших достижений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388 053 808,03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387 834 798,03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403 427 919,79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403 208 909,79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219 010,00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«Развитие физической культуры и спорта в городе Комсомольске-на-Амуре»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387 834 798,03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387 834 798,03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403 208 909,79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403 208 909,79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«Организация предоставления услуг муниципальными спортивными школами олимпийского резерва»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386 754 798,03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386 754 798,03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400 374 789,79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400 374 789,79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Спортивная подготовка по олимпийским видам спорта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02 0 01 21210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66 008 431,45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66 008 431,45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70 244 843,51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70 244 843,51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02 0 01 21210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66 008 431,45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66 008 431,45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70 244 843,51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70 244 843,51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02 0 01 21210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66 008 431,45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66 008 431,45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70 244 843,51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70 244 843,51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Развитие системы подготовки спортивного резерва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02 0 01 21220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320 746 366,58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320 746 366,58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330 129 946,28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330 129 946,28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02 0 01 21220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320 746 366,58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320 746 366,58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330 129 946,28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330 129 946,28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02 0 01 21220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320 746 366,58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320 746 366,58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330 129 946,28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330 129 946,28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«Развитие современной инфраструктуры учреждений физической культуры и массового спорта»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02 0 02 00000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1 080 000,00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2 834 120,00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2 834 120,00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Капитальный ремонт муниципальных учреждений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2 834 120,00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2 834 120,00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2 834 120,00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2 834 120,00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02 0 02 23330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1 080 000,00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1 080 000,00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2 834 120,00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2 834 120,00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74 0 00 00000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219 010,00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219 010,00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3"/>
                <w:szCs w:val="23"/>
              </w:rPr>
            </w:pPr>
            <w:r w:rsidRPr="00D34E27">
              <w:rPr>
                <w:rFonts w:ascii="Times New Roman" w:hAnsi="Times New Roman" w:cs="Times New Roman"/>
                <w:sz w:val="23"/>
                <w:szCs w:val="23"/>
              </w:rPr>
              <w:t>74 0 00 0П140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219 010,00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Другие вопросы в области физической культуры и спорта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43 890 523,20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43 890 523,20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43 589 776,42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43 589 776,42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деятельности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43 890 523,20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43 890 523,20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43 589 776,42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43 589 776,42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71 0 05 00000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43 890 523,20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43 890 523,20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43 589 776,42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43 589 776,42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по оплате труда работников органов местного самоуправления</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43 890 523,20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43 890 523,20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43 589 776,42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43 589 776,42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43 890 523,20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43 890 523,20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43 589 776,42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43 589 776,42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на выплаты персоналу государственных (муниципальных) органов</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11</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71 0 05 10010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43 890 523,20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43 890 523,20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43 589 776,42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43 589 776,42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СРЕДСТВА МАССОВОЙ ИНФОРМАЦИИ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12 631 375,80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12 631 375,80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12 913 713,86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12 913 713,86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Периодическая печать и издательства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12 631 375,80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12 631 375,80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12 913 713,86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12 913 713,86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Выполнение прочих расходных обязательств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12 631 375,80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12 631 375,80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12 913 713,86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12 913 713,86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«Периодические издания, учреждённые органами местного самоуправления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73 0 07 00000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12 631 375,80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12 631 375,80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12 913 713,86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12 913 713,86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Обеспечение деятельности (оказание услуг) Муниципального бюджетного учреждения «Редакция газеты «Дальневосточный Комсомольск»</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73 0 07 10490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12 631 375,80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12 631 375,80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12 913 713,86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12 913 713,86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73 0 07 10490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12 631 375,80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12 631 375,80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12 913 713,86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12 913 713,86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Субсидии бюджетным учреждениям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73 0 07 10490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12 631 375,80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12 631 375,80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12 913 713,86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12 913 713,86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ОБСЛУЖИВАНИЕ ГОСУДАРСТВЕННОГО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14 464 394,84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14 464 394,84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5 087 022,32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5 087 022,32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Обслуживание государственного (муниципального) внутреннего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14 464 394,84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14 464 394,84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5 087 022,32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5 087 022,32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МУНИЦИПАЛЬНАЯ ПРОГРАММА  «Управление муниципальными финансами»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17 0 00 00000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14 464 394,84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14 464 394,84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5 087 022,32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5 087 022,32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«Эффективное управление муниципальным долгом»</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17 0 01 00000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2 164 394,84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2 164 394,84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2 028 825,32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2 028 825,32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Процентные платежи по муниципальному долгу, связанному с использованием бюджетных кредитов на пополнение остатков средств на счёте местного бюджета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государственного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17 0 01 12150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604 783,45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Процентные платежи 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1 424 266,67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1 424 266,67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1 322 533,33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1 322 533,33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государственного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1 424 266,67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1 424 266,67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1 322 533,33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1 322 533,33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17 0 01 12160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1 424 266,67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1 424 266,67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1 322 533,33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1 322 533,33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 xml:space="preserve">Процентные платежи по муниципальному долгу, связанному с использованием  кредитов, полученных из краевого бюджета для покрытия временного кассового разрыва, возникшего при исполнении бюджета города Комсомольска-на-Амуре </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44 226,45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44 226,45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33 169,84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33 169,84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государственного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44 226,45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44 226,45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33 169,84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33 169,84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17 0 01 12170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44 226,45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44 226,45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33 169,84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33 169,84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Процентные платежи по муниципальному долгу, связанному с использованием кредитов, полученных из краевого бюджета для частичного покрытия дефицита бюджета города Комсомольска-на-Амуре</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91 118,27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91 118,27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68 338,70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68 338,70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государственного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91 118,27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91 118,27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68 338,70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68 338,70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17 0 01 12190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91 118,27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91 118,27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68 338,70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68 338,70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«Обеспечение мероприятий по эмиссии и обращению муниципальных ценных бумаг»</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17 0 03 00000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12 300 000,00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3 058 197,00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3 058 197,00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0,00</w:t>
            </w:r>
          </w:p>
        </w:tc>
      </w:tr>
      <w:tr w:rsidR="00D34E27" w:rsidRPr="00D34E27" w:rsidTr="00F96F00">
        <w:trPr>
          <w:trHeight w:val="271"/>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Расходы по муниципальному долгу, связанному с использованием муниципальных ценных бумаг  города Комсомольска-на-Амуре, номинальная стоимость которых указана в валюте Российской Федерации</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17 0 03 12210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3 058 197,00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3 058 197,00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88"/>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государственного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17 0 03 12210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3 058 197,00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3 058 197,00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273"/>
        </w:trPr>
        <w:tc>
          <w:tcPr>
            <w:tcW w:w="2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sz w:val="24"/>
                <w:szCs w:val="24"/>
              </w:rPr>
              <w:t>Обслуживание муниципального долга</w:t>
            </w:r>
          </w:p>
        </w:tc>
        <w:tc>
          <w:tcPr>
            <w:tcW w:w="2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13</w:t>
            </w:r>
          </w:p>
        </w:tc>
        <w:tc>
          <w:tcPr>
            <w:tcW w:w="2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17 0 03 12210</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730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12 300 000,00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12 300 000,00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3 058 197,00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3 058 197,00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sz w:val="24"/>
                <w:szCs w:val="24"/>
              </w:rPr>
              <w:t>0,00</w:t>
            </w:r>
          </w:p>
        </w:tc>
      </w:tr>
      <w:tr w:rsidR="00D34E27" w:rsidRPr="00D34E27" w:rsidTr="00F96F00">
        <w:trPr>
          <w:trHeight w:val="305"/>
        </w:trPr>
        <w:tc>
          <w:tcPr>
            <w:tcW w:w="5103"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sz w:val="24"/>
                <w:szCs w:val="24"/>
              </w:rPr>
            </w:pPr>
            <w:r w:rsidRPr="00D34E27">
              <w:rPr>
                <w:rFonts w:ascii="Times New Roman" w:hAnsi="Times New Roman" w:cs="Times New Roman"/>
                <w:b/>
                <w:bCs/>
                <w:sz w:val="24"/>
                <w:szCs w:val="24"/>
              </w:rPr>
              <w:t>ИТОГО РАСХОДОВ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14 228 786 509,42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6 210 933 059,42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1"/>
                <w:szCs w:val="21"/>
              </w:rPr>
            </w:pPr>
            <w:r w:rsidRPr="00D34E27">
              <w:rPr>
                <w:rFonts w:ascii="Times New Roman" w:hAnsi="Times New Roman" w:cs="Times New Roman"/>
                <w:b/>
                <w:bCs/>
                <w:sz w:val="21"/>
                <w:szCs w:val="21"/>
              </w:rPr>
              <w:t>8 017 853 450,00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rPr>
            </w:pPr>
            <w:r w:rsidRPr="00D34E27">
              <w:rPr>
                <w:rFonts w:ascii="Times New Roman" w:hAnsi="Times New Roman" w:cs="Times New Roman"/>
                <w:b/>
                <w:bCs/>
              </w:rPr>
              <w:t>13 265 411 552,91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0"/>
                <w:szCs w:val="20"/>
              </w:rPr>
            </w:pPr>
            <w:r w:rsidRPr="00D34E27">
              <w:rPr>
                <w:rFonts w:ascii="Times New Roman" w:hAnsi="Times New Roman" w:cs="Times New Roman"/>
                <w:b/>
                <w:bCs/>
                <w:sz w:val="20"/>
                <w:szCs w:val="20"/>
              </w:rPr>
              <w:t>6 134 813 382,91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sz w:val="24"/>
                <w:szCs w:val="24"/>
              </w:rPr>
            </w:pPr>
            <w:r w:rsidRPr="00D34E27">
              <w:rPr>
                <w:rFonts w:ascii="Times New Roman" w:hAnsi="Times New Roman" w:cs="Times New Roman"/>
                <w:b/>
                <w:bCs/>
                <w:sz w:val="24"/>
                <w:szCs w:val="24"/>
              </w:rPr>
              <w:t>7 130 598 170,00</w:t>
            </w:r>
          </w:p>
        </w:tc>
      </w:tr>
      <w:tr w:rsidR="00D34E27" w:rsidRPr="00D34E27" w:rsidTr="00F96F00">
        <w:trPr>
          <w:trHeight w:val="305"/>
        </w:trPr>
        <w:tc>
          <w:tcPr>
            <w:tcW w:w="5103"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b/>
                <w:bCs/>
                <w:sz w:val="24"/>
                <w:szCs w:val="24"/>
              </w:rPr>
            </w:pPr>
            <w:r w:rsidRPr="00D34E27">
              <w:rPr>
                <w:rFonts w:ascii="Times New Roman" w:hAnsi="Times New Roman" w:cs="Times New Roman"/>
                <w:b/>
                <w:bCs/>
                <w:sz w:val="24"/>
                <w:szCs w:val="24"/>
              </w:rPr>
              <w:t>УСЛОВНО УТВЕРЖДЁННЫЕ РАСХОДЫ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rPr>
            </w:pPr>
            <w:r w:rsidRPr="00D34E27">
              <w:rPr>
                <w:rFonts w:ascii="Times New Roman" w:hAnsi="Times New Roman" w:cs="Times New Roman"/>
                <w:b/>
                <w:bCs/>
              </w:rPr>
              <w:t>171 477 998,96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171 477 998 ,96</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378 840 637,60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378 840 637,60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0,00</w:t>
            </w:r>
          </w:p>
        </w:tc>
      </w:tr>
      <w:tr w:rsidR="00D34E27" w:rsidRPr="00D34E27" w:rsidTr="00F96F00">
        <w:trPr>
          <w:trHeight w:val="305"/>
        </w:trPr>
        <w:tc>
          <w:tcPr>
            <w:tcW w:w="5103"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6413F1" w:rsidRPr="00D34E27" w:rsidRDefault="006413F1" w:rsidP="00F96F00">
            <w:pPr>
              <w:widowControl w:val="0"/>
              <w:autoSpaceDE w:val="0"/>
              <w:autoSpaceDN w:val="0"/>
              <w:adjustRightInd w:val="0"/>
              <w:spacing w:after="0" w:line="240" w:lineRule="exact"/>
              <w:jc w:val="both"/>
              <w:rPr>
                <w:rFonts w:ascii="Times New Roman" w:hAnsi="Times New Roman" w:cs="Times New Roman"/>
                <w:b/>
                <w:bCs/>
                <w:sz w:val="24"/>
                <w:szCs w:val="24"/>
              </w:rPr>
            </w:pPr>
            <w:r w:rsidRPr="00D34E27">
              <w:rPr>
                <w:rFonts w:ascii="Times New Roman" w:hAnsi="Times New Roman" w:cs="Times New Roman"/>
                <w:b/>
                <w:bCs/>
                <w:sz w:val="24"/>
                <w:szCs w:val="24"/>
              </w:rPr>
              <w:t>ВСЕГО РАСХОДОВ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0"/>
                <w:szCs w:val="20"/>
              </w:rPr>
            </w:pPr>
            <w:r w:rsidRPr="00D34E27">
              <w:rPr>
                <w:rFonts w:ascii="Times New Roman" w:hAnsi="Times New Roman" w:cs="Times New Roman"/>
                <w:b/>
                <w:bCs/>
                <w:sz w:val="20"/>
                <w:szCs w:val="20"/>
              </w:rPr>
              <w:t>14 400 264 508,38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6 382 411 058,38</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1"/>
                <w:szCs w:val="21"/>
              </w:rPr>
            </w:pPr>
            <w:r w:rsidRPr="00D34E27">
              <w:rPr>
                <w:rFonts w:ascii="Times New Roman" w:hAnsi="Times New Roman" w:cs="Times New Roman"/>
                <w:b/>
                <w:bCs/>
                <w:sz w:val="21"/>
                <w:szCs w:val="21"/>
              </w:rPr>
              <w:t>8 017 853 450,00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rPr>
            </w:pPr>
            <w:r w:rsidRPr="00D34E27">
              <w:rPr>
                <w:rFonts w:ascii="Times New Roman" w:hAnsi="Times New Roman" w:cs="Times New Roman"/>
                <w:b/>
                <w:bCs/>
              </w:rPr>
              <w:t>13 644 252 190,51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1"/>
                <w:szCs w:val="21"/>
              </w:rPr>
            </w:pPr>
            <w:r w:rsidRPr="00D34E27">
              <w:rPr>
                <w:rFonts w:ascii="Times New Roman" w:hAnsi="Times New Roman" w:cs="Times New Roman"/>
                <w:b/>
                <w:bCs/>
                <w:sz w:val="21"/>
                <w:szCs w:val="21"/>
              </w:rPr>
              <w:t>6 513 654 020,51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6413F1" w:rsidRPr="00D34E27" w:rsidRDefault="006413F1" w:rsidP="00F96F00">
            <w:pPr>
              <w:widowControl w:val="0"/>
              <w:autoSpaceDE w:val="0"/>
              <w:autoSpaceDN w:val="0"/>
              <w:adjustRightInd w:val="0"/>
              <w:spacing w:after="0" w:line="240" w:lineRule="exact"/>
              <w:jc w:val="center"/>
              <w:rPr>
                <w:rFonts w:ascii="Times New Roman" w:hAnsi="Times New Roman" w:cs="Times New Roman"/>
                <w:b/>
                <w:bCs/>
                <w:sz w:val="24"/>
                <w:szCs w:val="24"/>
              </w:rPr>
            </w:pPr>
            <w:r w:rsidRPr="00D34E27">
              <w:rPr>
                <w:rFonts w:ascii="Times New Roman" w:hAnsi="Times New Roman" w:cs="Times New Roman"/>
                <w:b/>
                <w:bCs/>
                <w:sz w:val="24"/>
                <w:szCs w:val="24"/>
              </w:rPr>
              <w:t>7 130 598 170,00</w:t>
            </w:r>
          </w:p>
        </w:tc>
      </w:tr>
      <w:bookmarkEnd w:id="0"/>
    </w:tbl>
    <w:p w:rsidR="00985897" w:rsidRPr="00394FB0" w:rsidRDefault="00985897" w:rsidP="00E66787">
      <w:pPr>
        <w:spacing w:after="0" w:line="240" w:lineRule="exact"/>
        <w:jc w:val="center"/>
        <w:rPr>
          <w:rFonts w:ascii="Times New Roman" w:hAnsi="Times New Roman" w:cs="Times New Roman"/>
          <w:sz w:val="24"/>
          <w:szCs w:val="24"/>
        </w:rPr>
      </w:pPr>
    </w:p>
    <w:p w:rsidR="00EF661D" w:rsidRPr="00394FB0" w:rsidRDefault="00F56E29" w:rsidP="00E66787">
      <w:pPr>
        <w:spacing w:after="0" w:line="240" w:lineRule="exact"/>
        <w:jc w:val="center"/>
        <w:rPr>
          <w:rFonts w:ascii="Times New Roman" w:hAnsi="Times New Roman" w:cs="Times New Roman"/>
          <w:sz w:val="24"/>
          <w:szCs w:val="24"/>
        </w:rPr>
      </w:pPr>
      <w:r w:rsidRPr="00394FB0">
        <w:rPr>
          <w:rFonts w:ascii="Times New Roman" w:hAnsi="Times New Roman" w:cs="Times New Roman"/>
          <w:sz w:val="24"/>
          <w:szCs w:val="24"/>
        </w:rPr>
        <w:t>__________</w:t>
      </w:r>
    </w:p>
    <w:sectPr w:rsidR="00EF661D" w:rsidRPr="00394FB0" w:rsidSect="00B7251E">
      <w:headerReference w:type="default" r:id="rId8"/>
      <w:pgSz w:w="16901" w:h="11950" w:orient="landscape"/>
      <w:pgMar w:top="1985" w:right="1134" w:bottom="680" w:left="1134" w:header="720" w:footer="720" w:gutter="0"/>
      <w:pgNumType w:start="396"/>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BF2" w:rsidRDefault="00395BF2">
      <w:pPr>
        <w:spacing w:after="0" w:line="240" w:lineRule="auto"/>
      </w:pPr>
      <w:r>
        <w:separator/>
      </w:r>
    </w:p>
  </w:endnote>
  <w:endnote w:type="continuationSeparator" w:id="0">
    <w:p w:rsidR="00395BF2" w:rsidRDefault="00395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BF2" w:rsidRDefault="00395BF2">
      <w:pPr>
        <w:spacing w:after="0" w:line="240" w:lineRule="auto"/>
      </w:pPr>
      <w:r>
        <w:separator/>
      </w:r>
    </w:p>
  </w:footnote>
  <w:footnote w:type="continuationSeparator" w:id="0">
    <w:p w:rsidR="00395BF2" w:rsidRDefault="00395B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22817"/>
      <w:docPartObj>
        <w:docPartGallery w:val="Page Numbers (Top of Page)"/>
        <w:docPartUnique/>
      </w:docPartObj>
    </w:sdtPr>
    <w:sdtEndPr>
      <w:rPr>
        <w:rFonts w:ascii="Times New Roman CYR" w:hAnsi="Times New Roman CYR"/>
        <w:sz w:val="24"/>
        <w:szCs w:val="24"/>
      </w:rPr>
    </w:sdtEndPr>
    <w:sdtContent>
      <w:p w:rsidR="00395BF2" w:rsidRPr="002A0D1B" w:rsidRDefault="00395BF2" w:rsidP="002A0D1B">
        <w:pPr>
          <w:pStyle w:val="a3"/>
          <w:jc w:val="center"/>
          <w:rPr>
            <w:rFonts w:ascii="Times New Roman CYR" w:hAnsi="Times New Roman CYR"/>
            <w:sz w:val="24"/>
            <w:szCs w:val="24"/>
          </w:rPr>
        </w:pPr>
        <w:r w:rsidRPr="00744330">
          <w:rPr>
            <w:rFonts w:ascii="Times New Roman CYR" w:hAnsi="Times New Roman CYR"/>
            <w:sz w:val="24"/>
            <w:szCs w:val="24"/>
          </w:rPr>
          <w:fldChar w:fldCharType="begin"/>
        </w:r>
        <w:r w:rsidRPr="00744330">
          <w:rPr>
            <w:rFonts w:ascii="Times New Roman CYR" w:hAnsi="Times New Roman CYR"/>
            <w:sz w:val="24"/>
            <w:szCs w:val="24"/>
          </w:rPr>
          <w:instrText>PAGE   \* MERGEFORMAT</w:instrText>
        </w:r>
        <w:r w:rsidRPr="00744330">
          <w:rPr>
            <w:rFonts w:ascii="Times New Roman CYR" w:hAnsi="Times New Roman CYR"/>
            <w:sz w:val="24"/>
            <w:szCs w:val="24"/>
          </w:rPr>
          <w:fldChar w:fldCharType="separate"/>
        </w:r>
        <w:r w:rsidR="00C04FD9">
          <w:rPr>
            <w:rFonts w:ascii="Times New Roman CYR" w:hAnsi="Times New Roman CYR"/>
            <w:noProof/>
            <w:sz w:val="24"/>
            <w:szCs w:val="24"/>
          </w:rPr>
          <w:t>396</w:t>
        </w:r>
        <w:r w:rsidRPr="00744330">
          <w:rPr>
            <w:rFonts w:ascii="Times New Roman CYR" w:hAnsi="Times New Roman CY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defaultTabStop w:val="720"/>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163"/>
    <w:rsid w:val="000100F7"/>
    <w:rsid w:val="00012DAD"/>
    <w:rsid w:val="00030918"/>
    <w:rsid w:val="00057A35"/>
    <w:rsid w:val="000672EB"/>
    <w:rsid w:val="000816D1"/>
    <w:rsid w:val="000965AB"/>
    <w:rsid w:val="000A02BA"/>
    <w:rsid w:val="000B23E9"/>
    <w:rsid w:val="000E2FD7"/>
    <w:rsid w:val="000F56F7"/>
    <w:rsid w:val="000F6532"/>
    <w:rsid w:val="00101D39"/>
    <w:rsid w:val="0016552F"/>
    <w:rsid w:val="00171BB7"/>
    <w:rsid w:val="00181226"/>
    <w:rsid w:val="00196103"/>
    <w:rsid w:val="0019708C"/>
    <w:rsid w:val="001A16A9"/>
    <w:rsid w:val="001C2FCC"/>
    <w:rsid w:val="001C3634"/>
    <w:rsid w:val="001C39BB"/>
    <w:rsid w:val="001E12F1"/>
    <w:rsid w:val="001E245C"/>
    <w:rsid w:val="001E6F19"/>
    <w:rsid w:val="00200B5C"/>
    <w:rsid w:val="002023A3"/>
    <w:rsid w:val="002057E3"/>
    <w:rsid w:val="00215888"/>
    <w:rsid w:val="002355D9"/>
    <w:rsid w:val="00241888"/>
    <w:rsid w:val="00247674"/>
    <w:rsid w:val="00286556"/>
    <w:rsid w:val="00293800"/>
    <w:rsid w:val="002A0D1B"/>
    <w:rsid w:val="002B4EBD"/>
    <w:rsid w:val="002C68A5"/>
    <w:rsid w:val="002D72FD"/>
    <w:rsid w:val="002E54C6"/>
    <w:rsid w:val="002F0B9B"/>
    <w:rsid w:val="003020F5"/>
    <w:rsid w:val="00306841"/>
    <w:rsid w:val="00312198"/>
    <w:rsid w:val="00317520"/>
    <w:rsid w:val="003404A0"/>
    <w:rsid w:val="00344CF0"/>
    <w:rsid w:val="00346616"/>
    <w:rsid w:val="00352B82"/>
    <w:rsid w:val="003562E6"/>
    <w:rsid w:val="00363257"/>
    <w:rsid w:val="00370038"/>
    <w:rsid w:val="00394FB0"/>
    <w:rsid w:val="0039521B"/>
    <w:rsid w:val="00395BF2"/>
    <w:rsid w:val="003A063C"/>
    <w:rsid w:val="003A3069"/>
    <w:rsid w:val="003B5A96"/>
    <w:rsid w:val="003B6D4C"/>
    <w:rsid w:val="003E12BF"/>
    <w:rsid w:val="00407792"/>
    <w:rsid w:val="00413591"/>
    <w:rsid w:val="00420C2A"/>
    <w:rsid w:val="00424BF2"/>
    <w:rsid w:val="00425184"/>
    <w:rsid w:val="00440CD3"/>
    <w:rsid w:val="0044166D"/>
    <w:rsid w:val="004418E1"/>
    <w:rsid w:val="00465A33"/>
    <w:rsid w:val="00472D9C"/>
    <w:rsid w:val="00482EAF"/>
    <w:rsid w:val="004A1363"/>
    <w:rsid w:val="004B2824"/>
    <w:rsid w:val="004D005D"/>
    <w:rsid w:val="004D0E38"/>
    <w:rsid w:val="004E7CDF"/>
    <w:rsid w:val="004F2C3F"/>
    <w:rsid w:val="00520552"/>
    <w:rsid w:val="00520771"/>
    <w:rsid w:val="005359E0"/>
    <w:rsid w:val="00537900"/>
    <w:rsid w:val="00541701"/>
    <w:rsid w:val="005476DE"/>
    <w:rsid w:val="005612B2"/>
    <w:rsid w:val="00584EAC"/>
    <w:rsid w:val="005852FA"/>
    <w:rsid w:val="005A1A2B"/>
    <w:rsid w:val="005A4D17"/>
    <w:rsid w:val="005C604F"/>
    <w:rsid w:val="005D2D50"/>
    <w:rsid w:val="005E060A"/>
    <w:rsid w:val="005E23BC"/>
    <w:rsid w:val="005F0AF5"/>
    <w:rsid w:val="005F1464"/>
    <w:rsid w:val="00631163"/>
    <w:rsid w:val="00633F0E"/>
    <w:rsid w:val="006413F1"/>
    <w:rsid w:val="006549FD"/>
    <w:rsid w:val="00671DD3"/>
    <w:rsid w:val="00696A3E"/>
    <w:rsid w:val="0069707D"/>
    <w:rsid w:val="006A606F"/>
    <w:rsid w:val="006B7311"/>
    <w:rsid w:val="006C074B"/>
    <w:rsid w:val="006C79F9"/>
    <w:rsid w:val="006F3644"/>
    <w:rsid w:val="007169B1"/>
    <w:rsid w:val="0072733E"/>
    <w:rsid w:val="00744330"/>
    <w:rsid w:val="0075259C"/>
    <w:rsid w:val="00755594"/>
    <w:rsid w:val="00755FA6"/>
    <w:rsid w:val="00777DAB"/>
    <w:rsid w:val="00782F01"/>
    <w:rsid w:val="00783305"/>
    <w:rsid w:val="00790CC1"/>
    <w:rsid w:val="00795D83"/>
    <w:rsid w:val="007973BD"/>
    <w:rsid w:val="007A0C55"/>
    <w:rsid w:val="007A475E"/>
    <w:rsid w:val="007C3F63"/>
    <w:rsid w:val="007D3840"/>
    <w:rsid w:val="007E1E41"/>
    <w:rsid w:val="007F21AA"/>
    <w:rsid w:val="007F71B6"/>
    <w:rsid w:val="00805165"/>
    <w:rsid w:val="008168CC"/>
    <w:rsid w:val="00835836"/>
    <w:rsid w:val="008416EF"/>
    <w:rsid w:val="00841C88"/>
    <w:rsid w:val="0085437B"/>
    <w:rsid w:val="008548A3"/>
    <w:rsid w:val="008611E0"/>
    <w:rsid w:val="00865EB9"/>
    <w:rsid w:val="00866188"/>
    <w:rsid w:val="00880DCB"/>
    <w:rsid w:val="00890D0D"/>
    <w:rsid w:val="008933AF"/>
    <w:rsid w:val="00893952"/>
    <w:rsid w:val="0089773A"/>
    <w:rsid w:val="008B3AA4"/>
    <w:rsid w:val="008C2700"/>
    <w:rsid w:val="008C501E"/>
    <w:rsid w:val="008C7491"/>
    <w:rsid w:val="008D165D"/>
    <w:rsid w:val="008D708D"/>
    <w:rsid w:val="008E23AB"/>
    <w:rsid w:val="00912173"/>
    <w:rsid w:val="00924EAD"/>
    <w:rsid w:val="00936540"/>
    <w:rsid w:val="00962B41"/>
    <w:rsid w:val="00971584"/>
    <w:rsid w:val="00982402"/>
    <w:rsid w:val="00983091"/>
    <w:rsid w:val="00985897"/>
    <w:rsid w:val="00987755"/>
    <w:rsid w:val="00996A2F"/>
    <w:rsid w:val="009A0208"/>
    <w:rsid w:val="009A0580"/>
    <w:rsid w:val="009A7DD6"/>
    <w:rsid w:val="009B13E0"/>
    <w:rsid w:val="009C055D"/>
    <w:rsid w:val="009F2880"/>
    <w:rsid w:val="009F3A74"/>
    <w:rsid w:val="00A371BE"/>
    <w:rsid w:val="00A45816"/>
    <w:rsid w:val="00A52542"/>
    <w:rsid w:val="00A609B2"/>
    <w:rsid w:val="00A80299"/>
    <w:rsid w:val="00A930C6"/>
    <w:rsid w:val="00AB15FE"/>
    <w:rsid w:val="00AB1F49"/>
    <w:rsid w:val="00AB4554"/>
    <w:rsid w:val="00AB4788"/>
    <w:rsid w:val="00AD0515"/>
    <w:rsid w:val="00AD1907"/>
    <w:rsid w:val="00AE02D3"/>
    <w:rsid w:val="00AE1BB4"/>
    <w:rsid w:val="00AF4F8F"/>
    <w:rsid w:val="00B0160D"/>
    <w:rsid w:val="00B0529F"/>
    <w:rsid w:val="00B35604"/>
    <w:rsid w:val="00B411C4"/>
    <w:rsid w:val="00B50C3F"/>
    <w:rsid w:val="00B7251E"/>
    <w:rsid w:val="00B73264"/>
    <w:rsid w:val="00B85697"/>
    <w:rsid w:val="00B96C15"/>
    <w:rsid w:val="00B978FE"/>
    <w:rsid w:val="00BA2993"/>
    <w:rsid w:val="00BA3FB9"/>
    <w:rsid w:val="00BA4F9A"/>
    <w:rsid w:val="00BC3E1F"/>
    <w:rsid w:val="00BD2ADD"/>
    <w:rsid w:val="00BE454A"/>
    <w:rsid w:val="00BE5F9C"/>
    <w:rsid w:val="00BF0B5A"/>
    <w:rsid w:val="00BF19E3"/>
    <w:rsid w:val="00C00F29"/>
    <w:rsid w:val="00C04FD9"/>
    <w:rsid w:val="00C05ECC"/>
    <w:rsid w:val="00C407F6"/>
    <w:rsid w:val="00C410D0"/>
    <w:rsid w:val="00C452A2"/>
    <w:rsid w:val="00C47BBD"/>
    <w:rsid w:val="00C56B1D"/>
    <w:rsid w:val="00C65DB4"/>
    <w:rsid w:val="00C6715B"/>
    <w:rsid w:val="00C95BE9"/>
    <w:rsid w:val="00CA41CF"/>
    <w:rsid w:val="00CD622D"/>
    <w:rsid w:val="00D11AAC"/>
    <w:rsid w:val="00D17A59"/>
    <w:rsid w:val="00D21D9A"/>
    <w:rsid w:val="00D306AD"/>
    <w:rsid w:val="00D32BD0"/>
    <w:rsid w:val="00D32FD4"/>
    <w:rsid w:val="00D34E27"/>
    <w:rsid w:val="00D46811"/>
    <w:rsid w:val="00D7648C"/>
    <w:rsid w:val="00D80F6A"/>
    <w:rsid w:val="00D82B90"/>
    <w:rsid w:val="00D902FC"/>
    <w:rsid w:val="00D90954"/>
    <w:rsid w:val="00DA340F"/>
    <w:rsid w:val="00DA7106"/>
    <w:rsid w:val="00DB3467"/>
    <w:rsid w:val="00DC089B"/>
    <w:rsid w:val="00DC18D3"/>
    <w:rsid w:val="00DD7F99"/>
    <w:rsid w:val="00DE4A6C"/>
    <w:rsid w:val="00DE7F7C"/>
    <w:rsid w:val="00DF37BB"/>
    <w:rsid w:val="00E02D01"/>
    <w:rsid w:val="00E12E65"/>
    <w:rsid w:val="00E13A7F"/>
    <w:rsid w:val="00E314AC"/>
    <w:rsid w:val="00E51288"/>
    <w:rsid w:val="00E52725"/>
    <w:rsid w:val="00E555B8"/>
    <w:rsid w:val="00E65DDE"/>
    <w:rsid w:val="00E66309"/>
    <w:rsid w:val="00E66787"/>
    <w:rsid w:val="00E820F9"/>
    <w:rsid w:val="00E871C2"/>
    <w:rsid w:val="00E93C36"/>
    <w:rsid w:val="00EA062C"/>
    <w:rsid w:val="00EA352F"/>
    <w:rsid w:val="00EB46F9"/>
    <w:rsid w:val="00ED2238"/>
    <w:rsid w:val="00EE1A30"/>
    <w:rsid w:val="00EE1C77"/>
    <w:rsid w:val="00EF593E"/>
    <w:rsid w:val="00EF661D"/>
    <w:rsid w:val="00F04C8B"/>
    <w:rsid w:val="00F04E64"/>
    <w:rsid w:val="00F14A8C"/>
    <w:rsid w:val="00F165B5"/>
    <w:rsid w:val="00F26033"/>
    <w:rsid w:val="00F528CB"/>
    <w:rsid w:val="00F56E29"/>
    <w:rsid w:val="00F62582"/>
    <w:rsid w:val="00F74D6E"/>
    <w:rsid w:val="00F9624E"/>
    <w:rsid w:val="00F96B6F"/>
    <w:rsid w:val="00F96F00"/>
    <w:rsid w:val="00FB66B3"/>
    <w:rsid w:val="00FC471F"/>
    <w:rsid w:val="00FC5E17"/>
    <w:rsid w:val="00FC6697"/>
    <w:rsid w:val="00FF3665"/>
    <w:rsid w:val="00FF5131"/>
    <w:rsid w:val="00FF5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0C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0CC1"/>
  </w:style>
  <w:style w:type="paragraph" w:styleId="a5">
    <w:name w:val="footer"/>
    <w:basedOn w:val="a"/>
    <w:link w:val="a6"/>
    <w:uiPriority w:val="99"/>
    <w:unhideWhenUsed/>
    <w:rsid w:val="00790CC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0CC1"/>
  </w:style>
  <w:style w:type="paragraph" w:styleId="a7">
    <w:name w:val="Balloon Text"/>
    <w:basedOn w:val="a"/>
    <w:link w:val="a8"/>
    <w:uiPriority w:val="99"/>
    <w:semiHidden/>
    <w:unhideWhenUsed/>
    <w:rsid w:val="00C00F2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00F29"/>
    <w:rPr>
      <w:rFonts w:ascii="Tahoma" w:hAnsi="Tahoma" w:cs="Tahoma"/>
      <w:sz w:val="16"/>
      <w:szCs w:val="16"/>
    </w:rPr>
  </w:style>
  <w:style w:type="numbering" w:customStyle="1" w:styleId="1">
    <w:name w:val="Нет списка1"/>
    <w:next w:val="a2"/>
    <w:uiPriority w:val="99"/>
    <w:semiHidden/>
    <w:unhideWhenUsed/>
    <w:rsid w:val="008416EF"/>
  </w:style>
  <w:style w:type="numbering" w:customStyle="1" w:styleId="2">
    <w:name w:val="Нет списка2"/>
    <w:next w:val="a2"/>
    <w:uiPriority w:val="99"/>
    <w:semiHidden/>
    <w:unhideWhenUsed/>
    <w:rsid w:val="00FC471F"/>
  </w:style>
  <w:style w:type="numbering" w:customStyle="1" w:styleId="3">
    <w:name w:val="Нет списка3"/>
    <w:next w:val="a2"/>
    <w:uiPriority w:val="99"/>
    <w:semiHidden/>
    <w:unhideWhenUsed/>
    <w:rsid w:val="00BA2993"/>
  </w:style>
  <w:style w:type="numbering" w:customStyle="1" w:styleId="4">
    <w:name w:val="Нет списка4"/>
    <w:next w:val="a2"/>
    <w:uiPriority w:val="99"/>
    <w:semiHidden/>
    <w:unhideWhenUsed/>
    <w:rsid w:val="00F96B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0C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0CC1"/>
  </w:style>
  <w:style w:type="paragraph" w:styleId="a5">
    <w:name w:val="footer"/>
    <w:basedOn w:val="a"/>
    <w:link w:val="a6"/>
    <w:uiPriority w:val="99"/>
    <w:unhideWhenUsed/>
    <w:rsid w:val="00790CC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0CC1"/>
  </w:style>
  <w:style w:type="paragraph" w:styleId="a7">
    <w:name w:val="Balloon Text"/>
    <w:basedOn w:val="a"/>
    <w:link w:val="a8"/>
    <w:uiPriority w:val="99"/>
    <w:semiHidden/>
    <w:unhideWhenUsed/>
    <w:rsid w:val="00C00F2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00F29"/>
    <w:rPr>
      <w:rFonts w:ascii="Tahoma" w:hAnsi="Tahoma" w:cs="Tahoma"/>
      <w:sz w:val="16"/>
      <w:szCs w:val="16"/>
    </w:rPr>
  </w:style>
  <w:style w:type="numbering" w:customStyle="1" w:styleId="1">
    <w:name w:val="Нет списка1"/>
    <w:next w:val="a2"/>
    <w:uiPriority w:val="99"/>
    <w:semiHidden/>
    <w:unhideWhenUsed/>
    <w:rsid w:val="008416EF"/>
  </w:style>
  <w:style w:type="numbering" w:customStyle="1" w:styleId="2">
    <w:name w:val="Нет списка2"/>
    <w:next w:val="a2"/>
    <w:uiPriority w:val="99"/>
    <w:semiHidden/>
    <w:unhideWhenUsed/>
    <w:rsid w:val="00FC471F"/>
  </w:style>
  <w:style w:type="numbering" w:customStyle="1" w:styleId="3">
    <w:name w:val="Нет списка3"/>
    <w:next w:val="a2"/>
    <w:uiPriority w:val="99"/>
    <w:semiHidden/>
    <w:unhideWhenUsed/>
    <w:rsid w:val="00BA2993"/>
  </w:style>
  <w:style w:type="numbering" w:customStyle="1" w:styleId="4">
    <w:name w:val="Нет списка4"/>
    <w:next w:val="a2"/>
    <w:uiPriority w:val="99"/>
    <w:semiHidden/>
    <w:unhideWhenUsed/>
    <w:rsid w:val="00F96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B9BB0-B0BF-4740-B59D-0DD02A6C8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27494</Words>
  <Characters>156721</Characters>
  <Application>Microsoft Office Word</Application>
  <DocSecurity>4</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taskadmin 09.09.2015 05:51:42; РР·РјРµРЅРµРЅ: taskadmin 11.12.2019 16:41:51</dc:subject>
  <dc:creator>Keysystems.DWH.ReportDesigner</dc:creator>
  <cp:lastModifiedBy>Савон Н.А.</cp:lastModifiedBy>
  <cp:revision>2</cp:revision>
  <cp:lastPrinted>2025-11-13T07:44:00Z</cp:lastPrinted>
  <dcterms:created xsi:type="dcterms:W3CDTF">2025-11-14T01:08:00Z</dcterms:created>
  <dcterms:modified xsi:type="dcterms:W3CDTF">2025-11-14T01:08:00Z</dcterms:modified>
</cp:coreProperties>
</file>